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D329F" w14:textId="77777777" w:rsidR="008A5BAA" w:rsidRDefault="008A5BAA" w:rsidP="008A5BAA">
      <w:pPr>
        <w:widowControl w:val="0"/>
        <w:autoSpaceDE w:val="0"/>
        <w:autoSpaceDN w:val="0"/>
        <w:spacing w:line="240" w:lineRule="auto"/>
        <w:jc w:val="center"/>
        <w:rPr>
          <w:rFonts w:ascii="Times New Roman" w:eastAsia="Times New Roman" w:hAnsi="Times New Roman" w:cs="Times New Roman"/>
          <w:b/>
          <w:bCs/>
          <w:sz w:val="24"/>
          <w:szCs w:val="24"/>
          <w:lang w:val="es-ES" w:eastAsia="en-US"/>
        </w:rPr>
      </w:pPr>
    </w:p>
    <w:p w14:paraId="555E1F5E" w14:textId="71F371AF" w:rsidR="008A5BAA" w:rsidRPr="008A5BAA" w:rsidRDefault="008A5BAA" w:rsidP="008A5BAA">
      <w:pPr>
        <w:widowControl w:val="0"/>
        <w:autoSpaceDE w:val="0"/>
        <w:autoSpaceDN w:val="0"/>
        <w:spacing w:line="240" w:lineRule="auto"/>
        <w:jc w:val="center"/>
        <w:rPr>
          <w:rFonts w:ascii="Times New Roman" w:eastAsia="Times New Roman" w:hAnsi="Times New Roman" w:cs="Times New Roman"/>
          <w:b/>
          <w:bCs/>
          <w:sz w:val="24"/>
          <w:szCs w:val="24"/>
          <w:lang w:val="es-ES" w:eastAsia="en-US"/>
        </w:rPr>
      </w:pPr>
      <w:r w:rsidRPr="008A5BAA">
        <w:rPr>
          <w:rFonts w:ascii="Times New Roman" w:eastAsia="Times New Roman" w:hAnsi="Times New Roman" w:cs="Times New Roman"/>
          <w:b/>
          <w:bCs/>
          <w:sz w:val="24"/>
          <w:szCs w:val="24"/>
          <w:lang w:val="es-ES" w:eastAsia="en-US"/>
        </w:rPr>
        <w:t xml:space="preserve">FORMATO DE INSCRIPCIÓN </w:t>
      </w:r>
      <w:r w:rsidRPr="008A5BAA">
        <w:rPr>
          <w:rFonts w:ascii="Times New Roman" w:eastAsia="Times New Roman" w:hAnsi="Times New Roman" w:cs="Times New Roman"/>
          <w:b/>
          <w:bCs/>
          <w:sz w:val="24"/>
          <w:szCs w:val="24"/>
          <w:lang w:val="es-ES" w:eastAsia="en-US"/>
        </w:rPr>
        <w:br/>
        <w:t>CARGO PÚBLICO DE RECTOR DE LA UNIVERSIDAD DE CALDAS</w:t>
      </w:r>
    </w:p>
    <w:p w14:paraId="16E647BF" w14:textId="77777777" w:rsidR="008A5BAA" w:rsidRPr="008A5BAA" w:rsidRDefault="008A5BAA" w:rsidP="008A5BAA">
      <w:pPr>
        <w:widowControl w:val="0"/>
        <w:autoSpaceDE w:val="0"/>
        <w:autoSpaceDN w:val="0"/>
        <w:spacing w:line="240" w:lineRule="auto"/>
        <w:jc w:val="center"/>
        <w:rPr>
          <w:rFonts w:ascii="Times New Roman" w:eastAsia="Times New Roman" w:hAnsi="Times New Roman" w:cs="Times New Roman"/>
          <w:b/>
          <w:bCs/>
          <w:sz w:val="24"/>
          <w:szCs w:val="24"/>
          <w:lang w:val="es-ES" w:eastAsia="en-US"/>
        </w:rPr>
      </w:pPr>
      <w:r w:rsidRPr="008A5BAA">
        <w:rPr>
          <w:rFonts w:ascii="Times New Roman" w:eastAsia="Times New Roman" w:hAnsi="Times New Roman" w:cs="Times New Roman"/>
          <w:b/>
          <w:bCs/>
          <w:sz w:val="24"/>
          <w:szCs w:val="24"/>
          <w:lang w:val="es-ES" w:eastAsia="en-US"/>
        </w:rPr>
        <w:t>2026 - 2030</w:t>
      </w:r>
    </w:p>
    <w:p w14:paraId="1B5B21C3" w14:textId="77777777" w:rsidR="008A5BAA" w:rsidRPr="008A5BAA" w:rsidRDefault="008A5BAA" w:rsidP="008A5BAA">
      <w:pPr>
        <w:widowControl w:val="0"/>
        <w:autoSpaceDE w:val="0"/>
        <w:autoSpaceDN w:val="0"/>
        <w:spacing w:line="240" w:lineRule="auto"/>
        <w:jc w:val="center"/>
        <w:rPr>
          <w:rFonts w:ascii="Times New Roman" w:eastAsia="Times New Roman" w:hAnsi="Times New Roman" w:cs="Times New Roman"/>
          <w:b/>
          <w:bCs/>
          <w:sz w:val="24"/>
          <w:szCs w:val="24"/>
          <w:lang w:val="es-ES" w:eastAsia="en-US"/>
        </w:rPr>
      </w:pPr>
    </w:p>
    <w:p w14:paraId="122AF23C"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sz w:val="24"/>
          <w:szCs w:val="24"/>
          <w:lang w:val="es-ES" w:eastAsia="en-US"/>
        </w:rPr>
      </w:pPr>
    </w:p>
    <w:p w14:paraId="149BAAB6"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sz w:val="24"/>
          <w:szCs w:val="24"/>
          <w:lang w:val="es-ES" w:eastAsia="en-US"/>
        </w:rPr>
      </w:pPr>
      <w:r w:rsidRPr="008A5BAA">
        <w:rPr>
          <w:rFonts w:ascii="Times New Roman" w:eastAsia="Times New Roman" w:hAnsi="Times New Roman" w:cs="Times New Roman"/>
          <w:sz w:val="24"/>
          <w:szCs w:val="24"/>
          <w:lang w:val="es-ES" w:eastAsia="en-US"/>
        </w:rPr>
        <w:t>El (La) suscrito(a) __________________________________________________________ identificado(a)</w:t>
      </w:r>
      <w:r w:rsidRPr="008A5BAA">
        <w:rPr>
          <w:rFonts w:ascii="Times New Roman" w:eastAsia="Times New Roman" w:hAnsi="Times New Roman" w:cs="Times New Roman"/>
          <w:spacing w:val="41"/>
          <w:sz w:val="24"/>
          <w:szCs w:val="24"/>
          <w:lang w:val="es-ES" w:eastAsia="en-US"/>
        </w:rPr>
        <w:t xml:space="preserve"> </w:t>
      </w:r>
      <w:r w:rsidRPr="008A5BAA">
        <w:rPr>
          <w:rFonts w:ascii="Times New Roman" w:eastAsia="Times New Roman" w:hAnsi="Times New Roman" w:cs="Times New Roman"/>
          <w:sz w:val="24"/>
          <w:szCs w:val="24"/>
          <w:lang w:val="es-ES" w:eastAsia="en-US"/>
        </w:rPr>
        <w:t>con</w:t>
      </w:r>
      <w:r w:rsidRPr="008A5BAA">
        <w:rPr>
          <w:rFonts w:ascii="Times New Roman" w:eastAsia="Times New Roman" w:hAnsi="Times New Roman" w:cs="Times New Roman"/>
          <w:spacing w:val="40"/>
          <w:sz w:val="24"/>
          <w:szCs w:val="24"/>
          <w:lang w:val="es-ES" w:eastAsia="en-US"/>
        </w:rPr>
        <w:t xml:space="preserve"> </w:t>
      </w:r>
      <w:r w:rsidRPr="008A5BAA">
        <w:rPr>
          <w:rFonts w:ascii="Times New Roman" w:eastAsia="Times New Roman" w:hAnsi="Times New Roman" w:cs="Times New Roman"/>
          <w:sz w:val="24"/>
          <w:szCs w:val="24"/>
          <w:lang w:val="es-ES" w:eastAsia="en-US"/>
        </w:rPr>
        <w:t>cédula</w:t>
      </w:r>
      <w:r w:rsidRPr="008A5BAA">
        <w:rPr>
          <w:rFonts w:ascii="Times New Roman" w:eastAsia="Times New Roman" w:hAnsi="Times New Roman" w:cs="Times New Roman"/>
          <w:spacing w:val="40"/>
          <w:sz w:val="24"/>
          <w:szCs w:val="24"/>
          <w:lang w:val="es-ES" w:eastAsia="en-US"/>
        </w:rPr>
        <w:t xml:space="preserve"> </w:t>
      </w:r>
      <w:r w:rsidRPr="008A5BAA">
        <w:rPr>
          <w:rFonts w:ascii="Times New Roman" w:eastAsia="Times New Roman" w:hAnsi="Times New Roman" w:cs="Times New Roman"/>
          <w:sz w:val="24"/>
          <w:szCs w:val="24"/>
          <w:lang w:val="es-ES" w:eastAsia="en-US"/>
        </w:rPr>
        <w:t>de</w:t>
      </w:r>
      <w:r w:rsidRPr="008A5BAA">
        <w:rPr>
          <w:rFonts w:ascii="Times New Roman" w:eastAsia="Times New Roman" w:hAnsi="Times New Roman" w:cs="Times New Roman"/>
          <w:spacing w:val="43"/>
          <w:sz w:val="24"/>
          <w:szCs w:val="24"/>
          <w:lang w:val="es-ES" w:eastAsia="en-US"/>
        </w:rPr>
        <w:t xml:space="preserve"> </w:t>
      </w:r>
      <w:r w:rsidRPr="008A5BAA">
        <w:rPr>
          <w:rFonts w:ascii="Times New Roman" w:eastAsia="Times New Roman" w:hAnsi="Times New Roman" w:cs="Times New Roman"/>
          <w:sz w:val="24"/>
          <w:szCs w:val="24"/>
          <w:lang w:val="es-ES" w:eastAsia="en-US"/>
        </w:rPr>
        <w:t>ciudadanía</w:t>
      </w:r>
      <w:r w:rsidRPr="008A5BAA">
        <w:rPr>
          <w:rFonts w:ascii="Times New Roman" w:eastAsia="Times New Roman" w:hAnsi="Times New Roman" w:cs="Times New Roman"/>
          <w:spacing w:val="-53"/>
          <w:sz w:val="24"/>
          <w:szCs w:val="24"/>
          <w:lang w:val="es-ES" w:eastAsia="en-US"/>
        </w:rPr>
        <w:t xml:space="preserve"> </w:t>
      </w:r>
      <w:r w:rsidRPr="008A5BAA">
        <w:rPr>
          <w:rFonts w:ascii="Times New Roman" w:eastAsia="Times New Roman" w:hAnsi="Times New Roman" w:cs="Times New Roman"/>
          <w:sz w:val="24"/>
          <w:szCs w:val="24"/>
          <w:lang w:val="es-ES" w:eastAsia="en-US"/>
        </w:rPr>
        <w:t>N.° ___________________________________ expreso</w:t>
      </w:r>
      <w:r w:rsidRPr="008A5BAA">
        <w:rPr>
          <w:rFonts w:ascii="Times New Roman" w:eastAsia="Times New Roman" w:hAnsi="Times New Roman" w:cs="Times New Roman"/>
          <w:spacing w:val="1"/>
          <w:sz w:val="24"/>
          <w:szCs w:val="24"/>
          <w:lang w:val="es-ES" w:eastAsia="en-US"/>
        </w:rPr>
        <w:t xml:space="preserve"> </w:t>
      </w:r>
      <w:r w:rsidRPr="008A5BAA">
        <w:rPr>
          <w:rFonts w:ascii="Times New Roman" w:eastAsia="Times New Roman" w:hAnsi="Times New Roman" w:cs="Times New Roman"/>
          <w:sz w:val="24"/>
          <w:szCs w:val="24"/>
          <w:lang w:val="es-ES" w:eastAsia="en-US"/>
        </w:rPr>
        <w:t>la</w:t>
      </w:r>
      <w:r w:rsidRPr="008A5BAA">
        <w:rPr>
          <w:rFonts w:ascii="Times New Roman" w:eastAsia="Times New Roman" w:hAnsi="Times New Roman" w:cs="Times New Roman"/>
          <w:spacing w:val="1"/>
          <w:sz w:val="24"/>
          <w:szCs w:val="24"/>
          <w:lang w:val="es-ES" w:eastAsia="en-US"/>
        </w:rPr>
        <w:t xml:space="preserve"> </w:t>
      </w:r>
      <w:r w:rsidRPr="008A5BAA">
        <w:rPr>
          <w:rFonts w:ascii="Times New Roman" w:eastAsia="Times New Roman" w:hAnsi="Times New Roman" w:cs="Times New Roman"/>
          <w:sz w:val="24"/>
          <w:szCs w:val="24"/>
          <w:lang w:val="es-ES" w:eastAsia="en-US"/>
        </w:rPr>
        <w:t>intención</w:t>
      </w:r>
      <w:r w:rsidRPr="008A5BAA">
        <w:rPr>
          <w:rFonts w:ascii="Times New Roman" w:eastAsia="Times New Roman" w:hAnsi="Times New Roman" w:cs="Times New Roman"/>
          <w:spacing w:val="1"/>
          <w:sz w:val="24"/>
          <w:szCs w:val="24"/>
          <w:lang w:val="es-ES" w:eastAsia="en-US"/>
        </w:rPr>
        <w:t xml:space="preserve"> </w:t>
      </w:r>
      <w:r w:rsidRPr="008A5BAA">
        <w:rPr>
          <w:rFonts w:ascii="Times New Roman" w:eastAsia="Times New Roman" w:hAnsi="Times New Roman" w:cs="Times New Roman"/>
          <w:sz w:val="24"/>
          <w:szCs w:val="24"/>
          <w:lang w:val="es-ES" w:eastAsia="en-US"/>
        </w:rPr>
        <w:t>de</w:t>
      </w:r>
      <w:r w:rsidRPr="008A5BAA">
        <w:rPr>
          <w:rFonts w:ascii="Times New Roman" w:eastAsia="Times New Roman" w:hAnsi="Times New Roman" w:cs="Times New Roman"/>
          <w:spacing w:val="1"/>
          <w:sz w:val="24"/>
          <w:szCs w:val="24"/>
          <w:lang w:val="es-ES" w:eastAsia="en-US"/>
        </w:rPr>
        <w:t xml:space="preserve"> </w:t>
      </w:r>
      <w:r w:rsidRPr="008A5BAA">
        <w:rPr>
          <w:rFonts w:ascii="Times New Roman" w:eastAsia="Times New Roman" w:hAnsi="Times New Roman" w:cs="Times New Roman"/>
          <w:sz w:val="24"/>
          <w:szCs w:val="24"/>
          <w:lang w:val="es-ES" w:eastAsia="en-US"/>
        </w:rPr>
        <w:t>participar</w:t>
      </w:r>
      <w:r w:rsidRPr="008A5BAA">
        <w:rPr>
          <w:rFonts w:ascii="Times New Roman" w:eastAsia="Times New Roman" w:hAnsi="Times New Roman" w:cs="Times New Roman"/>
          <w:spacing w:val="1"/>
          <w:sz w:val="24"/>
          <w:szCs w:val="24"/>
          <w:lang w:val="es-ES" w:eastAsia="en-US"/>
        </w:rPr>
        <w:t xml:space="preserve"> </w:t>
      </w:r>
      <w:r w:rsidRPr="008A5BAA">
        <w:rPr>
          <w:rFonts w:ascii="Times New Roman" w:eastAsia="Times New Roman" w:hAnsi="Times New Roman" w:cs="Times New Roman"/>
          <w:sz w:val="24"/>
          <w:szCs w:val="24"/>
          <w:lang w:val="es-ES" w:eastAsia="en-US"/>
        </w:rPr>
        <w:t>como</w:t>
      </w:r>
      <w:r w:rsidRPr="008A5BAA">
        <w:rPr>
          <w:rFonts w:ascii="Times New Roman" w:eastAsia="Times New Roman" w:hAnsi="Times New Roman" w:cs="Times New Roman"/>
          <w:spacing w:val="1"/>
          <w:sz w:val="24"/>
          <w:szCs w:val="24"/>
          <w:lang w:val="es-ES" w:eastAsia="en-US"/>
        </w:rPr>
        <w:t xml:space="preserve"> </w:t>
      </w:r>
      <w:r w:rsidRPr="008A5BAA">
        <w:rPr>
          <w:rFonts w:ascii="Times New Roman" w:eastAsia="Times New Roman" w:hAnsi="Times New Roman" w:cs="Times New Roman"/>
          <w:sz w:val="24"/>
          <w:szCs w:val="24"/>
          <w:lang w:val="es-ES" w:eastAsia="en-US"/>
        </w:rPr>
        <w:t>candidato(a)</w:t>
      </w:r>
      <w:r w:rsidRPr="008A5BAA">
        <w:rPr>
          <w:rFonts w:ascii="Times New Roman" w:eastAsia="Times New Roman" w:hAnsi="Times New Roman" w:cs="Times New Roman"/>
          <w:spacing w:val="-3"/>
          <w:sz w:val="24"/>
          <w:szCs w:val="24"/>
          <w:lang w:val="es-ES" w:eastAsia="en-US"/>
        </w:rPr>
        <w:t xml:space="preserve"> </w:t>
      </w:r>
      <w:r w:rsidRPr="008A5BAA">
        <w:rPr>
          <w:rFonts w:ascii="Times New Roman" w:eastAsia="Times New Roman" w:hAnsi="Times New Roman" w:cs="Times New Roman"/>
          <w:sz w:val="24"/>
          <w:szCs w:val="24"/>
          <w:lang w:val="es-ES" w:eastAsia="en-US"/>
        </w:rPr>
        <w:t>para la elección</w:t>
      </w:r>
      <w:r w:rsidRPr="008A5BAA">
        <w:rPr>
          <w:rFonts w:ascii="Times New Roman" w:eastAsia="Times New Roman" w:hAnsi="Times New Roman" w:cs="Times New Roman"/>
          <w:spacing w:val="-4"/>
          <w:sz w:val="24"/>
          <w:szCs w:val="24"/>
          <w:lang w:val="es-ES" w:eastAsia="en-US"/>
        </w:rPr>
        <w:t xml:space="preserve"> </w:t>
      </w:r>
      <w:r w:rsidRPr="008A5BAA">
        <w:rPr>
          <w:rFonts w:ascii="Times New Roman" w:eastAsia="Times New Roman" w:hAnsi="Times New Roman" w:cs="Times New Roman"/>
          <w:sz w:val="24"/>
          <w:szCs w:val="24"/>
          <w:lang w:val="es-ES" w:eastAsia="en-US"/>
        </w:rPr>
        <w:t xml:space="preserve">del cargo público de Rector(a) de la Universidad de Caldas: </w:t>
      </w:r>
    </w:p>
    <w:p w14:paraId="32F0C376"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sz w:val="24"/>
          <w:szCs w:val="24"/>
          <w:lang w:val="es-ES" w:eastAsia="en-US"/>
        </w:rPr>
      </w:pPr>
    </w:p>
    <w:tbl>
      <w:tblPr>
        <w:tblStyle w:val="TableNormal10"/>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5677"/>
      </w:tblGrid>
      <w:tr w:rsidR="008A5BAA" w:rsidRPr="008A5BAA" w14:paraId="38A07DBD" w14:textId="77777777" w:rsidTr="007D428D">
        <w:trPr>
          <w:trHeight w:val="251"/>
        </w:trPr>
        <w:tc>
          <w:tcPr>
            <w:tcW w:w="8793" w:type="dxa"/>
            <w:gridSpan w:val="2"/>
            <w:shd w:val="clear" w:color="auto" w:fill="D9D9D9"/>
          </w:tcPr>
          <w:p w14:paraId="59875A4F" w14:textId="77777777" w:rsidR="008A5BAA" w:rsidRPr="008A5BAA" w:rsidRDefault="008A5BAA" w:rsidP="008A5BAA">
            <w:pPr>
              <w:jc w:val="center"/>
              <w:rPr>
                <w:rFonts w:ascii="Times New Roman" w:eastAsia="Times New Roman" w:hAnsi="Times New Roman"/>
                <w:b/>
                <w:lang w:val="es-ES"/>
              </w:rPr>
            </w:pPr>
            <w:r w:rsidRPr="008A5BAA">
              <w:rPr>
                <w:rFonts w:ascii="Times New Roman" w:eastAsia="Times New Roman" w:hAnsi="Times New Roman"/>
                <w:b/>
                <w:lang w:val="es-ES"/>
              </w:rPr>
              <w:t>ASPIRANTE</w:t>
            </w:r>
          </w:p>
        </w:tc>
      </w:tr>
      <w:tr w:rsidR="008A5BAA" w:rsidRPr="008A5BAA" w14:paraId="1B3EB1E7" w14:textId="77777777" w:rsidTr="007D428D">
        <w:trPr>
          <w:trHeight w:val="253"/>
        </w:trPr>
        <w:tc>
          <w:tcPr>
            <w:tcW w:w="3116" w:type="dxa"/>
            <w:vAlign w:val="center"/>
          </w:tcPr>
          <w:p w14:paraId="00048ADD" w14:textId="77777777" w:rsidR="008A5BAA" w:rsidRPr="008A5BAA" w:rsidRDefault="008A5BAA" w:rsidP="008A5BAA">
            <w:pPr>
              <w:jc w:val="center"/>
              <w:rPr>
                <w:rFonts w:ascii="Times New Roman" w:eastAsia="Times New Roman" w:hAnsi="Times New Roman"/>
                <w:b/>
                <w:lang w:val="es-ES"/>
              </w:rPr>
            </w:pPr>
            <w:r w:rsidRPr="008A5BAA">
              <w:rPr>
                <w:rFonts w:ascii="Times New Roman" w:eastAsia="Times New Roman" w:hAnsi="Times New Roman"/>
                <w:b/>
                <w:lang w:val="es-ES"/>
              </w:rPr>
              <w:t>NOMBRES</w:t>
            </w:r>
            <w:r w:rsidRPr="008A5BAA">
              <w:rPr>
                <w:rFonts w:ascii="Times New Roman" w:eastAsia="Times New Roman" w:hAnsi="Times New Roman"/>
                <w:b/>
                <w:spacing w:val="-3"/>
                <w:lang w:val="es-ES"/>
              </w:rPr>
              <w:t xml:space="preserve"> </w:t>
            </w:r>
            <w:r w:rsidRPr="008A5BAA">
              <w:rPr>
                <w:rFonts w:ascii="Times New Roman" w:eastAsia="Times New Roman" w:hAnsi="Times New Roman"/>
                <w:b/>
                <w:lang w:val="es-ES"/>
              </w:rPr>
              <w:t>Y</w:t>
            </w:r>
            <w:r w:rsidRPr="008A5BAA">
              <w:rPr>
                <w:rFonts w:ascii="Times New Roman" w:eastAsia="Times New Roman" w:hAnsi="Times New Roman"/>
                <w:b/>
                <w:spacing w:val="-4"/>
                <w:lang w:val="es-ES"/>
              </w:rPr>
              <w:t xml:space="preserve"> </w:t>
            </w:r>
            <w:r w:rsidRPr="008A5BAA">
              <w:rPr>
                <w:rFonts w:ascii="Times New Roman" w:eastAsia="Times New Roman" w:hAnsi="Times New Roman"/>
                <w:b/>
                <w:lang w:val="es-ES"/>
              </w:rPr>
              <w:t>APELLIDOS</w:t>
            </w:r>
          </w:p>
        </w:tc>
        <w:tc>
          <w:tcPr>
            <w:tcW w:w="5677" w:type="dxa"/>
          </w:tcPr>
          <w:p w14:paraId="494FF389" w14:textId="77777777" w:rsidR="008A5BAA" w:rsidRPr="008A5BAA" w:rsidRDefault="008A5BAA" w:rsidP="008A5BAA">
            <w:pPr>
              <w:rPr>
                <w:rFonts w:ascii="Times New Roman" w:eastAsia="Times New Roman" w:hAnsi="Times New Roman"/>
                <w:lang w:val="es-ES"/>
              </w:rPr>
            </w:pPr>
          </w:p>
        </w:tc>
      </w:tr>
      <w:tr w:rsidR="008A5BAA" w:rsidRPr="008A5BAA" w14:paraId="648DC590" w14:textId="77777777" w:rsidTr="007D428D">
        <w:trPr>
          <w:trHeight w:val="261"/>
        </w:trPr>
        <w:tc>
          <w:tcPr>
            <w:tcW w:w="3116" w:type="dxa"/>
            <w:vAlign w:val="center"/>
          </w:tcPr>
          <w:p w14:paraId="4F3BB82B" w14:textId="77777777" w:rsidR="008A5BAA" w:rsidRPr="008A5BAA" w:rsidRDefault="008A5BAA" w:rsidP="008A5BAA">
            <w:pPr>
              <w:jc w:val="center"/>
              <w:rPr>
                <w:rFonts w:ascii="Times New Roman" w:eastAsia="Times New Roman" w:hAnsi="Times New Roman"/>
                <w:b/>
                <w:lang w:val="es-ES"/>
              </w:rPr>
            </w:pPr>
            <w:r w:rsidRPr="008A5BAA">
              <w:rPr>
                <w:rFonts w:ascii="Times New Roman" w:eastAsia="Times New Roman" w:hAnsi="Times New Roman"/>
                <w:b/>
                <w:lang w:val="es-ES"/>
              </w:rPr>
              <w:t>DOCUMENTO</w:t>
            </w:r>
            <w:r w:rsidRPr="008A5BAA">
              <w:rPr>
                <w:rFonts w:ascii="Times New Roman" w:eastAsia="Times New Roman" w:hAnsi="Times New Roman"/>
                <w:b/>
                <w:spacing w:val="-2"/>
                <w:lang w:val="es-ES"/>
              </w:rPr>
              <w:t xml:space="preserve"> </w:t>
            </w:r>
            <w:r w:rsidRPr="008A5BAA">
              <w:rPr>
                <w:rFonts w:ascii="Times New Roman" w:eastAsia="Times New Roman" w:hAnsi="Times New Roman"/>
                <w:b/>
                <w:lang w:val="es-ES"/>
              </w:rPr>
              <w:t>DE</w:t>
            </w:r>
            <w:r w:rsidRPr="008A5BAA">
              <w:rPr>
                <w:rFonts w:ascii="Times New Roman" w:eastAsia="Times New Roman" w:hAnsi="Times New Roman"/>
                <w:b/>
                <w:spacing w:val="-4"/>
                <w:lang w:val="es-ES"/>
              </w:rPr>
              <w:t xml:space="preserve"> </w:t>
            </w:r>
            <w:r w:rsidRPr="008A5BAA">
              <w:rPr>
                <w:rFonts w:ascii="Times New Roman" w:eastAsia="Times New Roman" w:hAnsi="Times New Roman"/>
                <w:b/>
                <w:lang w:val="es-ES"/>
              </w:rPr>
              <w:t>IDENTIDAD</w:t>
            </w:r>
          </w:p>
        </w:tc>
        <w:tc>
          <w:tcPr>
            <w:tcW w:w="5677" w:type="dxa"/>
          </w:tcPr>
          <w:p w14:paraId="41152DE0" w14:textId="77777777" w:rsidR="008A5BAA" w:rsidRPr="008A5BAA" w:rsidRDefault="008A5BAA" w:rsidP="008A5BAA">
            <w:pPr>
              <w:rPr>
                <w:rFonts w:ascii="Times New Roman" w:eastAsia="Times New Roman" w:hAnsi="Times New Roman"/>
                <w:lang w:val="es-ES"/>
              </w:rPr>
            </w:pPr>
          </w:p>
        </w:tc>
      </w:tr>
      <w:tr w:rsidR="008A5BAA" w:rsidRPr="008A5BAA" w14:paraId="16EFAC54" w14:textId="77777777" w:rsidTr="007D428D">
        <w:trPr>
          <w:trHeight w:val="251"/>
        </w:trPr>
        <w:tc>
          <w:tcPr>
            <w:tcW w:w="3116" w:type="dxa"/>
            <w:vAlign w:val="center"/>
          </w:tcPr>
          <w:p w14:paraId="2DE10153" w14:textId="77777777" w:rsidR="008A5BAA" w:rsidRPr="008A5BAA" w:rsidRDefault="008A5BAA" w:rsidP="008A5BAA">
            <w:pPr>
              <w:jc w:val="center"/>
              <w:rPr>
                <w:rFonts w:ascii="Times New Roman" w:eastAsia="Times New Roman" w:hAnsi="Times New Roman"/>
                <w:b/>
                <w:lang w:val="es-ES"/>
              </w:rPr>
            </w:pPr>
            <w:r w:rsidRPr="008A5BAA">
              <w:rPr>
                <w:rFonts w:ascii="Times New Roman" w:eastAsia="Times New Roman" w:hAnsi="Times New Roman"/>
                <w:b/>
                <w:lang w:val="es-ES"/>
              </w:rPr>
              <w:t>DIRECCIÓN</w:t>
            </w:r>
          </w:p>
        </w:tc>
        <w:tc>
          <w:tcPr>
            <w:tcW w:w="5677" w:type="dxa"/>
          </w:tcPr>
          <w:p w14:paraId="2BFCA917" w14:textId="77777777" w:rsidR="008A5BAA" w:rsidRPr="008A5BAA" w:rsidRDefault="008A5BAA" w:rsidP="008A5BAA">
            <w:pPr>
              <w:rPr>
                <w:rFonts w:ascii="Times New Roman" w:eastAsia="Times New Roman" w:hAnsi="Times New Roman"/>
                <w:lang w:val="es-ES"/>
              </w:rPr>
            </w:pPr>
          </w:p>
        </w:tc>
      </w:tr>
      <w:tr w:rsidR="008A5BAA" w:rsidRPr="008A5BAA" w14:paraId="19206466" w14:textId="77777777" w:rsidTr="007D428D">
        <w:trPr>
          <w:trHeight w:val="253"/>
        </w:trPr>
        <w:tc>
          <w:tcPr>
            <w:tcW w:w="3116" w:type="dxa"/>
            <w:vAlign w:val="center"/>
          </w:tcPr>
          <w:p w14:paraId="03B2C53F" w14:textId="77777777" w:rsidR="008A5BAA" w:rsidRPr="008A5BAA" w:rsidRDefault="008A5BAA" w:rsidP="008A5BAA">
            <w:pPr>
              <w:jc w:val="center"/>
              <w:rPr>
                <w:rFonts w:ascii="Times New Roman" w:eastAsia="Times New Roman" w:hAnsi="Times New Roman"/>
                <w:b/>
                <w:lang w:val="es-ES"/>
              </w:rPr>
            </w:pPr>
            <w:r w:rsidRPr="008A5BAA">
              <w:rPr>
                <w:rFonts w:ascii="Times New Roman" w:eastAsia="Times New Roman" w:hAnsi="Times New Roman"/>
                <w:b/>
                <w:lang w:val="es-ES"/>
              </w:rPr>
              <w:t>CELULAR</w:t>
            </w:r>
          </w:p>
        </w:tc>
        <w:tc>
          <w:tcPr>
            <w:tcW w:w="5677" w:type="dxa"/>
          </w:tcPr>
          <w:p w14:paraId="7C45B43C" w14:textId="77777777" w:rsidR="008A5BAA" w:rsidRPr="008A5BAA" w:rsidRDefault="008A5BAA" w:rsidP="008A5BAA">
            <w:pPr>
              <w:rPr>
                <w:rFonts w:ascii="Times New Roman" w:eastAsia="Times New Roman" w:hAnsi="Times New Roman"/>
                <w:lang w:val="es-ES"/>
              </w:rPr>
            </w:pPr>
          </w:p>
        </w:tc>
      </w:tr>
      <w:tr w:rsidR="008A5BAA" w:rsidRPr="008A5BAA" w14:paraId="3E2F95FB" w14:textId="77777777" w:rsidTr="007D428D">
        <w:trPr>
          <w:trHeight w:val="251"/>
        </w:trPr>
        <w:tc>
          <w:tcPr>
            <w:tcW w:w="3116" w:type="dxa"/>
            <w:vAlign w:val="center"/>
          </w:tcPr>
          <w:p w14:paraId="0AB8679D" w14:textId="77777777" w:rsidR="008A5BAA" w:rsidRPr="008A5BAA" w:rsidRDefault="008A5BAA" w:rsidP="008A5BAA">
            <w:pPr>
              <w:jc w:val="center"/>
              <w:rPr>
                <w:rFonts w:ascii="Times New Roman" w:eastAsia="Times New Roman" w:hAnsi="Times New Roman"/>
                <w:b/>
                <w:lang w:val="es-ES"/>
              </w:rPr>
            </w:pPr>
            <w:r w:rsidRPr="008A5BAA">
              <w:rPr>
                <w:rFonts w:ascii="Times New Roman" w:eastAsia="Times New Roman" w:hAnsi="Times New Roman"/>
                <w:b/>
                <w:lang w:val="es-ES"/>
              </w:rPr>
              <w:t>CORREO</w:t>
            </w:r>
            <w:r w:rsidRPr="008A5BAA">
              <w:rPr>
                <w:rFonts w:ascii="Times New Roman" w:eastAsia="Times New Roman" w:hAnsi="Times New Roman"/>
                <w:b/>
                <w:spacing w:val="-4"/>
                <w:lang w:val="es-ES"/>
              </w:rPr>
              <w:t xml:space="preserve"> </w:t>
            </w:r>
            <w:r w:rsidRPr="008A5BAA">
              <w:rPr>
                <w:rFonts w:ascii="Times New Roman" w:eastAsia="Times New Roman" w:hAnsi="Times New Roman"/>
                <w:b/>
                <w:lang w:val="es-ES"/>
              </w:rPr>
              <w:t>ELECTRÓNICO</w:t>
            </w:r>
          </w:p>
        </w:tc>
        <w:tc>
          <w:tcPr>
            <w:tcW w:w="5677" w:type="dxa"/>
          </w:tcPr>
          <w:p w14:paraId="5F6B9B3E" w14:textId="77777777" w:rsidR="008A5BAA" w:rsidRPr="008A5BAA" w:rsidRDefault="008A5BAA" w:rsidP="008A5BAA">
            <w:pPr>
              <w:rPr>
                <w:rFonts w:ascii="Times New Roman" w:eastAsia="Times New Roman" w:hAnsi="Times New Roman"/>
                <w:lang w:val="es-ES"/>
              </w:rPr>
            </w:pPr>
          </w:p>
        </w:tc>
      </w:tr>
    </w:tbl>
    <w:p w14:paraId="42998CB5"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sz w:val="24"/>
          <w:szCs w:val="24"/>
          <w:lang w:val="es-ES" w:eastAsia="en-US"/>
        </w:rPr>
      </w:pPr>
    </w:p>
    <w:p w14:paraId="17B7E362"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b/>
          <w:bCs/>
          <w:sz w:val="24"/>
          <w:szCs w:val="24"/>
          <w:lang w:val="es-ES" w:eastAsia="en-US"/>
        </w:rPr>
      </w:pPr>
    </w:p>
    <w:p w14:paraId="049AE219" w14:textId="77777777" w:rsidR="008A5BAA" w:rsidRPr="008A5BAA" w:rsidRDefault="008A5BAA" w:rsidP="008A5BAA">
      <w:pPr>
        <w:widowControl w:val="0"/>
        <w:autoSpaceDE w:val="0"/>
        <w:autoSpaceDN w:val="0"/>
        <w:spacing w:line="240" w:lineRule="auto"/>
        <w:jc w:val="center"/>
        <w:rPr>
          <w:rFonts w:ascii="Times New Roman" w:eastAsia="Times New Roman" w:hAnsi="Times New Roman" w:cs="Times New Roman"/>
          <w:b/>
          <w:bCs/>
          <w:sz w:val="24"/>
          <w:szCs w:val="24"/>
          <w:lang w:val="es-ES" w:eastAsia="en-US"/>
        </w:rPr>
      </w:pPr>
      <w:r w:rsidRPr="008A5BAA">
        <w:rPr>
          <w:rFonts w:ascii="Times New Roman" w:eastAsia="Times New Roman" w:hAnsi="Times New Roman" w:cs="Times New Roman"/>
          <w:b/>
          <w:bCs/>
          <w:sz w:val="24"/>
          <w:szCs w:val="24"/>
          <w:lang w:val="es-ES" w:eastAsia="en-US"/>
        </w:rPr>
        <w:t>ASPECTOS NORMATIVOS PARA TENER EN CUENTA:</w:t>
      </w:r>
    </w:p>
    <w:p w14:paraId="44E0951A" w14:textId="77777777" w:rsidR="008A5BAA" w:rsidRPr="008A5BAA" w:rsidRDefault="008A5BAA" w:rsidP="008A5BAA">
      <w:pPr>
        <w:widowControl w:val="0"/>
        <w:autoSpaceDE w:val="0"/>
        <w:autoSpaceDN w:val="0"/>
        <w:spacing w:line="240" w:lineRule="auto"/>
        <w:jc w:val="center"/>
        <w:rPr>
          <w:rFonts w:ascii="Times New Roman" w:eastAsia="Times New Roman" w:hAnsi="Times New Roman" w:cs="Times New Roman"/>
          <w:b/>
          <w:bCs/>
          <w:sz w:val="24"/>
          <w:szCs w:val="24"/>
          <w:lang w:val="es-ES" w:eastAsia="en-US"/>
        </w:rPr>
      </w:pPr>
    </w:p>
    <w:p w14:paraId="76C4CCE0" w14:textId="77777777" w:rsidR="008A5BAA" w:rsidRPr="008A5BAA" w:rsidRDefault="008A5BAA" w:rsidP="008A5BAA">
      <w:pPr>
        <w:widowControl w:val="0"/>
        <w:numPr>
          <w:ilvl w:val="0"/>
          <w:numId w:val="2"/>
        </w:numPr>
        <w:autoSpaceDE w:val="0"/>
        <w:autoSpaceDN w:val="0"/>
        <w:spacing w:after="160" w:line="240" w:lineRule="auto"/>
        <w:jc w:val="both"/>
        <w:rPr>
          <w:rFonts w:ascii="Times New Roman" w:eastAsia="Times New Roman" w:hAnsi="Times New Roman" w:cs="Times New Roman"/>
          <w:bCs/>
          <w:sz w:val="24"/>
          <w:szCs w:val="24"/>
          <w:lang w:val="es-ES" w:eastAsia="en-US"/>
        </w:rPr>
      </w:pPr>
      <w:r w:rsidRPr="008A5BAA">
        <w:rPr>
          <w:rFonts w:ascii="Times New Roman" w:eastAsia="Times New Roman" w:hAnsi="Times New Roman" w:cs="Times New Roman"/>
          <w:bCs/>
          <w:sz w:val="24"/>
          <w:szCs w:val="24"/>
          <w:lang w:val="es-ES" w:eastAsia="en-US"/>
        </w:rPr>
        <w:t xml:space="preserve">Acuerdo N°. 47 de 2017 del Consejo Superior – Estatuto General, artículos 17 y siguientes y particularmente los artículos 18 y 19 en cuanto a </w:t>
      </w:r>
      <w:proofErr w:type="gramStart"/>
      <w:r w:rsidRPr="008A5BAA">
        <w:rPr>
          <w:rFonts w:ascii="Times New Roman" w:eastAsia="Times New Roman" w:hAnsi="Times New Roman" w:cs="Times New Roman"/>
          <w:bCs/>
          <w:sz w:val="24"/>
          <w:szCs w:val="24"/>
          <w:lang w:val="es-ES" w:eastAsia="en-US"/>
        </w:rPr>
        <w:t>la calidades</w:t>
      </w:r>
      <w:proofErr w:type="gramEnd"/>
      <w:r w:rsidRPr="008A5BAA">
        <w:rPr>
          <w:rFonts w:ascii="Times New Roman" w:eastAsia="Times New Roman" w:hAnsi="Times New Roman" w:cs="Times New Roman"/>
          <w:bCs/>
          <w:sz w:val="24"/>
          <w:szCs w:val="24"/>
          <w:lang w:val="es-ES" w:eastAsia="en-US"/>
        </w:rPr>
        <w:t xml:space="preserve"> para ser rector y procedimiento de elección: </w:t>
      </w:r>
      <w:hyperlink r:id="rId8" w:history="1">
        <w:r w:rsidRPr="008A5BAA">
          <w:rPr>
            <w:rFonts w:ascii="Times New Roman" w:eastAsia="Times New Roman" w:hAnsi="Times New Roman" w:cs="Times New Roman"/>
            <w:bCs/>
            <w:color w:val="0000FF"/>
            <w:sz w:val="24"/>
            <w:szCs w:val="24"/>
            <w:u w:val="single"/>
            <w:lang w:val="es-ES" w:eastAsia="en-US"/>
          </w:rPr>
          <w:t>https://sig.ucaldas.edu.co/admiarchigestion/B-99.PDF</w:t>
        </w:r>
      </w:hyperlink>
    </w:p>
    <w:p w14:paraId="76F4A3AF" w14:textId="77777777" w:rsidR="008A5BAA" w:rsidRPr="008A5BAA" w:rsidRDefault="008A5BAA" w:rsidP="008A5BAA">
      <w:pPr>
        <w:widowControl w:val="0"/>
        <w:autoSpaceDE w:val="0"/>
        <w:autoSpaceDN w:val="0"/>
        <w:spacing w:line="240" w:lineRule="auto"/>
        <w:ind w:left="360"/>
        <w:rPr>
          <w:rFonts w:ascii="Times New Roman" w:eastAsia="Times New Roman" w:hAnsi="Times New Roman" w:cs="Times New Roman"/>
          <w:b/>
          <w:bCs/>
          <w:sz w:val="24"/>
          <w:szCs w:val="24"/>
          <w:lang w:val="es-ES" w:eastAsia="en-US"/>
        </w:rPr>
      </w:pPr>
    </w:p>
    <w:p w14:paraId="22386996" w14:textId="77777777" w:rsidR="008A5BAA" w:rsidRPr="008A5BAA" w:rsidRDefault="008A5BAA" w:rsidP="008A5BAA">
      <w:pPr>
        <w:widowControl w:val="0"/>
        <w:autoSpaceDE w:val="0"/>
        <w:autoSpaceDN w:val="0"/>
        <w:spacing w:line="240" w:lineRule="auto"/>
        <w:ind w:left="720"/>
        <w:jc w:val="both"/>
        <w:rPr>
          <w:rFonts w:ascii="Times New Roman" w:eastAsia="Times New Roman" w:hAnsi="Times New Roman" w:cs="Times New Roman"/>
          <w:sz w:val="20"/>
          <w:szCs w:val="20"/>
          <w:lang w:val="es-ES" w:eastAsia="en-US"/>
        </w:rPr>
      </w:pPr>
      <w:r w:rsidRPr="008A5BAA">
        <w:rPr>
          <w:rFonts w:ascii="Times New Roman" w:eastAsia="Times New Roman" w:hAnsi="Times New Roman" w:cs="Times New Roman"/>
          <w:b/>
          <w:bCs/>
          <w:sz w:val="20"/>
          <w:szCs w:val="20"/>
          <w:lang w:val="es-ES" w:eastAsia="en-US"/>
        </w:rPr>
        <w:t>ARTÍCULO 18. CALIDADES.</w:t>
      </w:r>
      <w:r w:rsidRPr="008A5BAA">
        <w:rPr>
          <w:rFonts w:ascii="Times New Roman" w:eastAsia="Times New Roman" w:hAnsi="Times New Roman" w:cs="Times New Roman"/>
          <w:sz w:val="20"/>
          <w:szCs w:val="20"/>
          <w:lang w:val="es-ES" w:eastAsia="en-US"/>
        </w:rPr>
        <w:t xml:space="preserve"> Para asumir el cargo de rector de la Universidad de Caldas se requiere: </w:t>
      </w:r>
    </w:p>
    <w:p w14:paraId="69376074" w14:textId="77777777" w:rsidR="008A5BAA" w:rsidRPr="008A5BAA" w:rsidRDefault="008A5BAA" w:rsidP="008A5BAA">
      <w:pPr>
        <w:widowControl w:val="0"/>
        <w:autoSpaceDE w:val="0"/>
        <w:autoSpaceDN w:val="0"/>
        <w:spacing w:line="240" w:lineRule="auto"/>
        <w:ind w:left="720"/>
        <w:jc w:val="both"/>
        <w:rPr>
          <w:rFonts w:ascii="Times New Roman" w:eastAsia="Times New Roman" w:hAnsi="Times New Roman" w:cs="Times New Roman"/>
          <w:sz w:val="20"/>
          <w:szCs w:val="20"/>
          <w:lang w:val="es-ES" w:eastAsia="en-US"/>
        </w:rPr>
      </w:pPr>
    </w:p>
    <w:p w14:paraId="0C7C2E7E" w14:textId="77777777" w:rsidR="008A5BAA" w:rsidRPr="008A5BAA" w:rsidRDefault="008A5BAA" w:rsidP="008A5BAA">
      <w:pPr>
        <w:widowControl w:val="0"/>
        <w:numPr>
          <w:ilvl w:val="0"/>
          <w:numId w:val="1"/>
        </w:numPr>
        <w:autoSpaceDE w:val="0"/>
        <w:autoSpaceDN w:val="0"/>
        <w:spacing w:after="160" w:line="240" w:lineRule="auto"/>
        <w:ind w:left="1440"/>
        <w:jc w:val="both"/>
        <w:rPr>
          <w:rFonts w:ascii="Times New Roman" w:eastAsia="Times New Roman" w:hAnsi="Times New Roman" w:cs="Times New Roman"/>
          <w:b/>
          <w:bCs/>
          <w:sz w:val="20"/>
          <w:szCs w:val="20"/>
          <w:lang w:val="es-ES" w:eastAsia="en-US"/>
        </w:rPr>
      </w:pPr>
      <w:r w:rsidRPr="008A5BAA">
        <w:rPr>
          <w:rFonts w:ascii="Times New Roman" w:eastAsia="Times New Roman" w:hAnsi="Times New Roman" w:cs="Times New Roman"/>
          <w:sz w:val="20"/>
          <w:szCs w:val="20"/>
          <w:lang w:val="es-ES" w:eastAsia="en-US"/>
        </w:rPr>
        <w:t xml:space="preserve">Ser ciudadano colombiano en ejercicio. </w:t>
      </w:r>
    </w:p>
    <w:p w14:paraId="13103DEA" w14:textId="77777777" w:rsidR="008A5BAA" w:rsidRPr="008A5BAA" w:rsidRDefault="008A5BAA" w:rsidP="008A5BAA">
      <w:pPr>
        <w:widowControl w:val="0"/>
        <w:numPr>
          <w:ilvl w:val="0"/>
          <w:numId w:val="1"/>
        </w:numPr>
        <w:autoSpaceDE w:val="0"/>
        <w:autoSpaceDN w:val="0"/>
        <w:spacing w:after="160" w:line="240" w:lineRule="auto"/>
        <w:ind w:left="1440"/>
        <w:jc w:val="both"/>
        <w:rPr>
          <w:rFonts w:ascii="Times New Roman" w:eastAsia="Times New Roman" w:hAnsi="Times New Roman" w:cs="Times New Roman"/>
          <w:b/>
          <w:bCs/>
          <w:sz w:val="20"/>
          <w:szCs w:val="20"/>
          <w:lang w:val="es-ES" w:eastAsia="en-US"/>
        </w:rPr>
      </w:pPr>
      <w:r w:rsidRPr="008A5BAA">
        <w:rPr>
          <w:rFonts w:ascii="Times New Roman" w:eastAsia="Times New Roman" w:hAnsi="Times New Roman" w:cs="Times New Roman"/>
          <w:sz w:val="20"/>
          <w:szCs w:val="20"/>
          <w:lang w:val="es-ES" w:eastAsia="en-US"/>
        </w:rPr>
        <w:t xml:space="preserve">Poseer título profesional universitario y título de postgrado, mínimo maestría o especialización clínica en el área de la medicina humana o la odontología, debidamente reconocido por el Ministerio de Educación Nacional. </w:t>
      </w:r>
    </w:p>
    <w:p w14:paraId="7123FEF0" w14:textId="77777777" w:rsidR="008A5BAA" w:rsidRPr="008A5BAA" w:rsidRDefault="008A5BAA" w:rsidP="008A5BAA">
      <w:pPr>
        <w:widowControl w:val="0"/>
        <w:numPr>
          <w:ilvl w:val="0"/>
          <w:numId w:val="1"/>
        </w:numPr>
        <w:autoSpaceDE w:val="0"/>
        <w:autoSpaceDN w:val="0"/>
        <w:spacing w:after="160" w:line="240" w:lineRule="auto"/>
        <w:ind w:left="1440"/>
        <w:jc w:val="both"/>
        <w:rPr>
          <w:rFonts w:ascii="Times New Roman" w:eastAsia="Times New Roman" w:hAnsi="Times New Roman" w:cs="Times New Roman"/>
          <w:b/>
          <w:bCs/>
          <w:sz w:val="20"/>
          <w:szCs w:val="20"/>
          <w:lang w:val="es-ES" w:eastAsia="en-US"/>
        </w:rPr>
      </w:pPr>
      <w:r w:rsidRPr="008A5BAA">
        <w:rPr>
          <w:rFonts w:ascii="Times New Roman" w:eastAsia="Times New Roman" w:hAnsi="Times New Roman" w:cs="Times New Roman"/>
          <w:sz w:val="20"/>
          <w:szCs w:val="20"/>
          <w:lang w:val="es-ES" w:eastAsia="en-US"/>
        </w:rPr>
        <w:t xml:space="preserve">Acreditar competencia lectora en lengua extranjera. </w:t>
      </w:r>
    </w:p>
    <w:p w14:paraId="0CF84197" w14:textId="77777777" w:rsidR="008A5BAA" w:rsidRPr="008A5BAA" w:rsidRDefault="008A5BAA" w:rsidP="008A5BAA">
      <w:pPr>
        <w:widowControl w:val="0"/>
        <w:numPr>
          <w:ilvl w:val="0"/>
          <w:numId w:val="1"/>
        </w:numPr>
        <w:autoSpaceDE w:val="0"/>
        <w:autoSpaceDN w:val="0"/>
        <w:spacing w:after="160" w:line="240" w:lineRule="auto"/>
        <w:ind w:left="1440"/>
        <w:jc w:val="both"/>
        <w:rPr>
          <w:rFonts w:ascii="Times New Roman" w:eastAsia="Times New Roman" w:hAnsi="Times New Roman" w:cs="Times New Roman"/>
          <w:b/>
          <w:bCs/>
          <w:sz w:val="20"/>
          <w:szCs w:val="20"/>
          <w:lang w:val="es-ES" w:eastAsia="en-US"/>
        </w:rPr>
      </w:pPr>
      <w:r w:rsidRPr="008A5BAA">
        <w:rPr>
          <w:rFonts w:ascii="Times New Roman" w:eastAsia="Times New Roman" w:hAnsi="Times New Roman" w:cs="Times New Roman"/>
          <w:sz w:val="20"/>
          <w:szCs w:val="20"/>
          <w:lang w:val="es-ES" w:eastAsia="en-US"/>
        </w:rPr>
        <w:t xml:space="preserve">Acreditar experiencia en el área de docencia universitaria, investigación o de dirección en educación superior, mínimo de cinco (5) años. Esta experiencia puede certificarse mediante la suma de períodos en las tres áreas mencionadas. </w:t>
      </w:r>
    </w:p>
    <w:p w14:paraId="2AF8EFD6" w14:textId="77777777" w:rsidR="008A5BAA" w:rsidRPr="008A5BAA" w:rsidRDefault="008A5BAA" w:rsidP="008A5BAA">
      <w:pPr>
        <w:widowControl w:val="0"/>
        <w:numPr>
          <w:ilvl w:val="0"/>
          <w:numId w:val="1"/>
        </w:numPr>
        <w:autoSpaceDE w:val="0"/>
        <w:autoSpaceDN w:val="0"/>
        <w:spacing w:after="160" w:line="240" w:lineRule="auto"/>
        <w:ind w:left="1440"/>
        <w:jc w:val="both"/>
        <w:rPr>
          <w:rFonts w:ascii="Times New Roman" w:eastAsia="Times New Roman" w:hAnsi="Times New Roman" w:cs="Times New Roman"/>
          <w:b/>
          <w:bCs/>
          <w:sz w:val="20"/>
          <w:szCs w:val="20"/>
          <w:lang w:val="es-ES" w:eastAsia="en-US"/>
        </w:rPr>
      </w:pPr>
      <w:r w:rsidRPr="008A5BAA">
        <w:rPr>
          <w:rFonts w:ascii="Times New Roman" w:eastAsia="Times New Roman" w:hAnsi="Times New Roman" w:cs="Times New Roman"/>
          <w:sz w:val="20"/>
          <w:szCs w:val="20"/>
          <w:lang w:val="es-ES" w:eastAsia="en-US"/>
        </w:rPr>
        <w:t>Acreditar experiencia administrativa en cargos de dirección pública o privada, mínimo de cinco (5) años. Esta experiencia se puede satisfacer cuando el aspirante ha ocupado cargos académico-administrativos por el mismo lapso en una universidad reconocida por el Estado.</w:t>
      </w:r>
    </w:p>
    <w:p w14:paraId="2B159E24" w14:textId="77777777" w:rsidR="008A5BAA" w:rsidRPr="008A5BAA" w:rsidRDefault="008A5BAA" w:rsidP="008A5BAA">
      <w:pPr>
        <w:widowControl w:val="0"/>
        <w:numPr>
          <w:ilvl w:val="0"/>
          <w:numId w:val="1"/>
        </w:numPr>
        <w:autoSpaceDE w:val="0"/>
        <w:autoSpaceDN w:val="0"/>
        <w:spacing w:after="160" w:line="240" w:lineRule="auto"/>
        <w:ind w:left="1440"/>
        <w:jc w:val="both"/>
        <w:rPr>
          <w:rFonts w:ascii="Times New Roman" w:eastAsia="Times New Roman" w:hAnsi="Times New Roman" w:cs="Times New Roman"/>
          <w:b/>
          <w:bCs/>
          <w:sz w:val="20"/>
          <w:szCs w:val="20"/>
          <w:lang w:val="es-ES" w:eastAsia="en-US"/>
        </w:rPr>
      </w:pPr>
      <w:r w:rsidRPr="008A5BAA">
        <w:rPr>
          <w:rFonts w:ascii="Times New Roman" w:eastAsia="Times New Roman" w:hAnsi="Times New Roman" w:cs="Times New Roman"/>
          <w:sz w:val="20"/>
          <w:szCs w:val="20"/>
          <w:lang w:val="es-ES" w:eastAsia="en-US"/>
        </w:rPr>
        <w:t>No haber sido sancionado disciplinariamente por faltas graves, ni sancionado en el ejercicio de su profesión, ni contra la ética profesional, ni condenado por hechos punibles, a excepción de delitos culposos o políticos.</w:t>
      </w:r>
      <w:r w:rsidRPr="008A5BAA">
        <w:rPr>
          <w:rFonts w:ascii="Times New Roman" w:eastAsia="Times New Roman" w:hAnsi="Times New Roman" w:cs="Times New Roman"/>
          <w:b/>
          <w:bCs/>
          <w:sz w:val="20"/>
          <w:szCs w:val="20"/>
          <w:lang w:val="es-ES" w:eastAsia="en-US"/>
        </w:rPr>
        <w:t xml:space="preserve"> </w:t>
      </w:r>
    </w:p>
    <w:p w14:paraId="4CAD1634"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b/>
          <w:bCs/>
          <w:sz w:val="20"/>
          <w:szCs w:val="20"/>
          <w:lang w:val="es-ES" w:eastAsia="en-US"/>
        </w:rPr>
      </w:pPr>
    </w:p>
    <w:p w14:paraId="2739B4B7" w14:textId="77777777" w:rsidR="008A5BAA" w:rsidRPr="008A5BAA" w:rsidRDefault="008A5BAA" w:rsidP="008A5BAA">
      <w:pPr>
        <w:widowControl w:val="0"/>
        <w:autoSpaceDE w:val="0"/>
        <w:autoSpaceDN w:val="0"/>
        <w:spacing w:line="240" w:lineRule="auto"/>
        <w:ind w:left="720"/>
        <w:jc w:val="both"/>
        <w:rPr>
          <w:rFonts w:ascii="Times New Roman" w:eastAsia="Times New Roman" w:hAnsi="Times New Roman" w:cs="Times New Roman"/>
          <w:bCs/>
          <w:sz w:val="20"/>
          <w:szCs w:val="20"/>
          <w:lang w:val="es-ES" w:eastAsia="en-US"/>
        </w:rPr>
      </w:pPr>
      <w:r w:rsidRPr="008A5BAA">
        <w:rPr>
          <w:rFonts w:ascii="Times New Roman" w:eastAsia="Times New Roman" w:hAnsi="Times New Roman" w:cs="Times New Roman"/>
          <w:b/>
          <w:bCs/>
          <w:sz w:val="20"/>
          <w:szCs w:val="20"/>
          <w:lang w:val="es-ES" w:eastAsia="en-US"/>
        </w:rPr>
        <w:t xml:space="preserve">ARTÍCULO 19. ELECCIÓN. </w:t>
      </w:r>
      <w:r w:rsidRPr="008A5BAA">
        <w:rPr>
          <w:rFonts w:ascii="Times New Roman" w:eastAsia="Times New Roman" w:hAnsi="Times New Roman" w:cs="Times New Roman"/>
          <w:bCs/>
          <w:sz w:val="20"/>
          <w:szCs w:val="20"/>
          <w:lang w:val="es-ES" w:eastAsia="en-US"/>
        </w:rPr>
        <w:t>La designación del rector de la Universidad de Caldas se regirá por el siguiente procedimiento:</w:t>
      </w:r>
    </w:p>
    <w:p w14:paraId="6BD69291" w14:textId="77777777" w:rsidR="008A5BAA" w:rsidRPr="008A5BAA" w:rsidRDefault="008A5BAA" w:rsidP="008A5BAA">
      <w:pPr>
        <w:widowControl w:val="0"/>
        <w:autoSpaceDE w:val="0"/>
        <w:autoSpaceDN w:val="0"/>
        <w:spacing w:line="240" w:lineRule="auto"/>
        <w:ind w:left="720"/>
        <w:jc w:val="both"/>
        <w:rPr>
          <w:rFonts w:ascii="Times New Roman" w:eastAsia="Times New Roman" w:hAnsi="Times New Roman" w:cs="Times New Roman"/>
          <w:bCs/>
          <w:sz w:val="20"/>
          <w:szCs w:val="20"/>
          <w:lang w:val="es-ES" w:eastAsia="en-US"/>
        </w:rPr>
      </w:pPr>
    </w:p>
    <w:p w14:paraId="21C1A676" w14:textId="77777777" w:rsidR="008A5BAA" w:rsidRPr="008A5BAA" w:rsidRDefault="008A5BAA" w:rsidP="008A5BAA">
      <w:pPr>
        <w:widowControl w:val="0"/>
        <w:numPr>
          <w:ilvl w:val="0"/>
          <w:numId w:val="3"/>
        </w:numPr>
        <w:autoSpaceDE w:val="0"/>
        <w:autoSpaceDN w:val="0"/>
        <w:spacing w:after="160" w:line="240" w:lineRule="auto"/>
        <w:jc w:val="both"/>
        <w:rPr>
          <w:rFonts w:ascii="Times New Roman" w:eastAsia="Times New Roman" w:hAnsi="Times New Roman" w:cs="Times New Roman"/>
          <w:bCs/>
          <w:sz w:val="20"/>
          <w:szCs w:val="20"/>
          <w:lang w:val="es-ES" w:eastAsia="en-US"/>
        </w:rPr>
      </w:pPr>
      <w:r w:rsidRPr="008A5BAA">
        <w:rPr>
          <w:rFonts w:ascii="Times New Roman" w:eastAsia="Times New Roman" w:hAnsi="Times New Roman" w:cs="Times New Roman"/>
          <w:bCs/>
          <w:sz w:val="20"/>
          <w:szCs w:val="20"/>
          <w:lang w:val="es-ES" w:eastAsia="en-US"/>
        </w:rPr>
        <w:lastRenderedPageBreak/>
        <w:t>El Consejo Superior hará una convocatoria pública.</w:t>
      </w:r>
    </w:p>
    <w:p w14:paraId="1D1BB1FE" w14:textId="77777777" w:rsidR="008A5BAA" w:rsidRPr="008A5BAA" w:rsidRDefault="008A5BAA" w:rsidP="008A5BAA">
      <w:pPr>
        <w:widowControl w:val="0"/>
        <w:numPr>
          <w:ilvl w:val="0"/>
          <w:numId w:val="3"/>
        </w:numPr>
        <w:autoSpaceDE w:val="0"/>
        <w:autoSpaceDN w:val="0"/>
        <w:spacing w:after="160" w:line="240" w:lineRule="auto"/>
        <w:jc w:val="both"/>
        <w:rPr>
          <w:rFonts w:ascii="Times New Roman" w:eastAsia="Times New Roman" w:hAnsi="Times New Roman" w:cs="Times New Roman"/>
          <w:bCs/>
          <w:sz w:val="20"/>
          <w:szCs w:val="20"/>
          <w:lang w:val="es-ES" w:eastAsia="en-US"/>
        </w:rPr>
      </w:pPr>
      <w:r w:rsidRPr="008A5BAA">
        <w:rPr>
          <w:rFonts w:ascii="Times New Roman" w:eastAsia="Times New Roman" w:hAnsi="Times New Roman" w:cs="Times New Roman"/>
          <w:bCs/>
          <w:sz w:val="20"/>
          <w:szCs w:val="20"/>
          <w:lang w:val="es-ES" w:eastAsia="en-US"/>
        </w:rPr>
        <w:t>Los aspirantes presentarán sus hojas de vida ante la Secretaría General para la verificación de requisitos.</w:t>
      </w:r>
    </w:p>
    <w:p w14:paraId="4A882ECC" w14:textId="77777777" w:rsidR="008A5BAA" w:rsidRPr="008A5BAA" w:rsidRDefault="008A5BAA" w:rsidP="008A5BAA">
      <w:pPr>
        <w:widowControl w:val="0"/>
        <w:numPr>
          <w:ilvl w:val="0"/>
          <w:numId w:val="3"/>
        </w:numPr>
        <w:autoSpaceDE w:val="0"/>
        <w:autoSpaceDN w:val="0"/>
        <w:spacing w:after="160" w:line="240" w:lineRule="auto"/>
        <w:jc w:val="both"/>
        <w:rPr>
          <w:rFonts w:ascii="Times New Roman" w:eastAsia="Times New Roman" w:hAnsi="Times New Roman" w:cs="Times New Roman"/>
          <w:bCs/>
          <w:sz w:val="20"/>
          <w:szCs w:val="20"/>
          <w:lang w:val="es-ES" w:eastAsia="en-US"/>
        </w:rPr>
      </w:pPr>
      <w:r w:rsidRPr="008A5BAA">
        <w:rPr>
          <w:rFonts w:ascii="Times New Roman" w:eastAsia="Times New Roman" w:hAnsi="Times New Roman" w:cs="Times New Roman"/>
          <w:bCs/>
          <w:sz w:val="20"/>
          <w:szCs w:val="20"/>
          <w:lang w:val="es-ES" w:eastAsia="en-US"/>
        </w:rPr>
        <w:t>Entre quienes cumplan con los requisitos, el Consejo Superior realizará una consulta en cada uno de los estamentos universitarios de docentes, estudiantes y graduados. Dicha consulta se realizará de manera electrónica o virtual.</w:t>
      </w:r>
    </w:p>
    <w:p w14:paraId="6578138F" w14:textId="77777777" w:rsidR="008A5BAA" w:rsidRPr="008A5BAA" w:rsidRDefault="008A5BAA" w:rsidP="008A5BAA">
      <w:pPr>
        <w:widowControl w:val="0"/>
        <w:numPr>
          <w:ilvl w:val="0"/>
          <w:numId w:val="3"/>
        </w:numPr>
        <w:autoSpaceDE w:val="0"/>
        <w:autoSpaceDN w:val="0"/>
        <w:spacing w:after="160" w:line="240" w:lineRule="auto"/>
        <w:jc w:val="both"/>
        <w:rPr>
          <w:rFonts w:ascii="Times New Roman" w:eastAsia="Times New Roman" w:hAnsi="Times New Roman" w:cs="Times New Roman"/>
          <w:bCs/>
          <w:sz w:val="20"/>
          <w:szCs w:val="20"/>
          <w:lang w:val="es-ES" w:eastAsia="en-US"/>
        </w:rPr>
      </w:pPr>
      <w:r w:rsidRPr="008A5BAA">
        <w:rPr>
          <w:rFonts w:ascii="Times New Roman" w:eastAsia="Times New Roman" w:hAnsi="Times New Roman" w:cs="Times New Roman"/>
          <w:bCs/>
          <w:sz w:val="20"/>
          <w:szCs w:val="20"/>
          <w:lang w:val="es-ES" w:eastAsia="en-US"/>
        </w:rPr>
        <w:t>Efectuada la consulta, la Secretaría General remitirá al Consejo Superior los nombres de los candidatos más votados por cada estamento. Deberán llegar al Consejo Superior tres candidatos. En el evento que se repitan nombres y no se conforme la terna, esta se completará con el segundo más votado, en su orden, por el estamento docente, el estamento estudiantil y el estamento de graduados.</w:t>
      </w:r>
    </w:p>
    <w:p w14:paraId="4A9351C8" w14:textId="77777777" w:rsidR="008A5BAA" w:rsidRPr="008A5BAA" w:rsidRDefault="008A5BAA" w:rsidP="008A5BAA">
      <w:pPr>
        <w:widowControl w:val="0"/>
        <w:numPr>
          <w:ilvl w:val="0"/>
          <w:numId w:val="3"/>
        </w:numPr>
        <w:autoSpaceDE w:val="0"/>
        <w:autoSpaceDN w:val="0"/>
        <w:spacing w:after="160" w:line="240" w:lineRule="auto"/>
        <w:jc w:val="both"/>
        <w:rPr>
          <w:rFonts w:ascii="Times New Roman" w:eastAsia="Times New Roman" w:hAnsi="Times New Roman" w:cs="Times New Roman"/>
          <w:bCs/>
          <w:sz w:val="20"/>
          <w:szCs w:val="20"/>
          <w:lang w:val="es-ES" w:eastAsia="en-US"/>
        </w:rPr>
      </w:pPr>
      <w:r w:rsidRPr="008A5BAA">
        <w:rPr>
          <w:rFonts w:ascii="Times New Roman" w:eastAsia="Times New Roman" w:hAnsi="Times New Roman" w:cs="Times New Roman"/>
          <w:bCs/>
          <w:sz w:val="20"/>
          <w:szCs w:val="20"/>
          <w:lang w:val="es-ES" w:eastAsia="en-US"/>
        </w:rPr>
        <w:t>El Consejo Superior designará al rector, previa sustentación de las propuestas de gobierno de los candidatos, para lo cual deberá reunir por lo menos 5 votos a su favor de los integrantes del Consejo.</w:t>
      </w:r>
    </w:p>
    <w:p w14:paraId="10B530AA"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b/>
          <w:bCs/>
          <w:sz w:val="24"/>
          <w:szCs w:val="24"/>
          <w:lang w:val="es-ES" w:eastAsia="en-US"/>
        </w:rPr>
      </w:pPr>
    </w:p>
    <w:p w14:paraId="1218966B"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bCs/>
          <w:sz w:val="24"/>
          <w:szCs w:val="24"/>
          <w:lang w:val="es-ES" w:eastAsia="en-US"/>
        </w:rPr>
      </w:pPr>
    </w:p>
    <w:p w14:paraId="544F443D" w14:textId="77777777" w:rsidR="008A5BAA" w:rsidRPr="008A5BAA" w:rsidRDefault="008A5BAA" w:rsidP="008A5BAA">
      <w:pPr>
        <w:widowControl w:val="0"/>
        <w:numPr>
          <w:ilvl w:val="0"/>
          <w:numId w:val="2"/>
        </w:numPr>
        <w:autoSpaceDE w:val="0"/>
        <w:autoSpaceDN w:val="0"/>
        <w:spacing w:after="160" w:line="240" w:lineRule="auto"/>
        <w:jc w:val="both"/>
        <w:rPr>
          <w:rFonts w:ascii="Times New Roman" w:eastAsia="Times New Roman" w:hAnsi="Times New Roman" w:cs="Times New Roman"/>
          <w:bCs/>
          <w:sz w:val="24"/>
          <w:szCs w:val="24"/>
          <w:lang w:val="es-ES" w:eastAsia="en-US"/>
        </w:rPr>
      </w:pPr>
      <w:r w:rsidRPr="008A5BAA">
        <w:rPr>
          <w:rFonts w:ascii="Times New Roman" w:eastAsia="Times New Roman" w:hAnsi="Times New Roman" w:cs="Times New Roman"/>
          <w:bCs/>
          <w:sz w:val="24"/>
          <w:szCs w:val="24"/>
          <w:lang w:val="es-ES" w:eastAsia="en-US"/>
        </w:rPr>
        <w:t xml:space="preserve">Acuerdo N°. 49 de 2018 del Consejo Superior – Estatuto Electoral - artículos 45 y siguientes y particularmente los artículos 53 y 54 en cuanto a la inscripción de candidaturas: </w:t>
      </w:r>
      <w:hyperlink r:id="rId9" w:history="1">
        <w:r w:rsidRPr="008A5BAA">
          <w:rPr>
            <w:rFonts w:ascii="Times New Roman" w:eastAsia="Times New Roman" w:hAnsi="Times New Roman" w:cs="Times New Roman"/>
            <w:bCs/>
            <w:color w:val="0000FF"/>
            <w:sz w:val="24"/>
            <w:szCs w:val="24"/>
            <w:u w:val="single"/>
            <w:lang w:val="es-ES" w:eastAsia="en-US"/>
          </w:rPr>
          <w:t>https://sig.ucaldas.edu.co/admiarchigestion/F-12695.PDF</w:t>
        </w:r>
      </w:hyperlink>
    </w:p>
    <w:p w14:paraId="7FF9A8EE"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bCs/>
          <w:sz w:val="24"/>
          <w:szCs w:val="24"/>
          <w:lang w:val="es-ES" w:eastAsia="en-US"/>
        </w:rPr>
      </w:pPr>
    </w:p>
    <w:p w14:paraId="27D2AB52" w14:textId="77777777" w:rsidR="008A5BAA" w:rsidRPr="008A5BAA" w:rsidRDefault="008A5BAA" w:rsidP="008A5BAA">
      <w:pPr>
        <w:widowControl w:val="0"/>
        <w:autoSpaceDE w:val="0"/>
        <w:autoSpaceDN w:val="0"/>
        <w:spacing w:line="240" w:lineRule="auto"/>
        <w:ind w:left="720"/>
        <w:jc w:val="both"/>
        <w:rPr>
          <w:rFonts w:ascii="Times New Roman" w:eastAsia="Times New Roman" w:hAnsi="Times New Roman" w:cs="Times New Roman"/>
          <w:i/>
          <w:lang w:val="es-ES" w:eastAsia="en-US"/>
        </w:rPr>
      </w:pPr>
      <w:r w:rsidRPr="008A5BAA">
        <w:rPr>
          <w:rFonts w:ascii="Times New Roman" w:eastAsia="Times New Roman" w:hAnsi="Times New Roman" w:cs="Times New Roman"/>
          <w:b/>
          <w:bCs/>
          <w:i/>
          <w:lang w:val="es-ES" w:eastAsia="en-US"/>
        </w:rPr>
        <w:t xml:space="preserve">ARTÍCULO 53. </w:t>
      </w:r>
      <w:r w:rsidRPr="008A5BAA">
        <w:rPr>
          <w:rFonts w:ascii="Times New Roman" w:eastAsia="Times New Roman" w:hAnsi="Times New Roman" w:cs="Times New Roman"/>
          <w:i/>
          <w:lang w:val="es-ES" w:eastAsia="en-US"/>
        </w:rPr>
        <w:t>Podrán postularse todas las personas que consideren cumplir con los requisitos establecidos en el Acuerdo 047 de 2017 del Consejo Superior - Estatuto General para ser rector o decano.</w:t>
      </w:r>
    </w:p>
    <w:p w14:paraId="5803422D" w14:textId="77777777" w:rsidR="008A5BAA" w:rsidRPr="008A5BAA" w:rsidRDefault="008A5BAA" w:rsidP="008A5BAA">
      <w:pPr>
        <w:widowControl w:val="0"/>
        <w:autoSpaceDE w:val="0"/>
        <w:autoSpaceDN w:val="0"/>
        <w:spacing w:line="240" w:lineRule="auto"/>
        <w:ind w:left="720"/>
        <w:rPr>
          <w:rFonts w:ascii="Times New Roman" w:eastAsia="Times New Roman" w:hAnsi="Times New Roman" w:cs="Times New Roman"/>
          <w:b/>
          <w:bCs/>
          <w:i/>
          <w:lang w:val="es-ES" w:eastAsia="en-US"/>
        </w:rPr>
      </w:pPr>
    </w:p>
    <w:p w14:paraId="100EACF0" w14:textId="77777777" w:rsidR="008A5BAA" w:rsidRPr="008A5BAA" w:rsidRDefault="008A5BAA" w:rsidP="008A5BAA">
      <w:pPr>
        <w:widowControl w:val="0"/>
        <w:autoSpaceDE w:val="0"/>
        <w:autoSpaceDN w:val="0"/>
        <w:spacing w:line="240" w:lineRule="auto"/>
        <w:ind w:left="720"/>
        <w:jc w:val="both"/>
        <w:rPr>
          <w:rFonts w:ascii="Times New Roman" w:eastAsia="Times New Roman" w:hAnsi="Times New Roman" w:cs="Times New Roman"/>
          <w:i/>
          <w:lang w:val="es-ES" w:eastAsia="en-US"/>
        </w:rPr>
      </w:pPr>
      <w:r w:rsidRPr="008A5BAA">
        <w:rPr>
          <w:rFonts w:ascii="Times New Roman" w:eastAsia="Times New Roman" w:hAnsi="Times New Roman" w:cs="Times New Roman"/>
          <w:b/>
          <w:bCs/>
          <w:i/>
          <w:lang w:val="es-ES" w:eastAsia="en-US"/>
        </w:rPr>
        <w:t xml:space="preserve">ARTÍCULO 54. </w:t>
      </w:r>
      <w:r w:rsidRPr="008A5BAA">
        <w:rPr>
          <w:rFonts w:ascii="Times New Roman" w:eastAsia="Times New Roman" w:hAnsi="Times New Roman" w:cs="Times New Roman"/>
          <w:i/>
          <w:lang w:val="es-ES" w:eastAsia="en-US"/>
        </w:rPr>
        <w:t>La postulación se hará ante la Secretaría General, en los términos dispuestos en el cronograma del proceso, mediante la presentación del formato dispuesto para el efecto, debidamente diligenciado y suscrito por el candidato, acompañado de los documentos que acrediten el cumplimiento de los requisitos establecidos en el Acuerdo 047 de 2017 del Consejo Superior - Estatuto General- para ser rector o decano, así como de la propuesta de gobierno o programática, respectivamente.</w:t>
      </w:r>
    </w:p>
    <w:p w14:paraId="1E0D3EF1"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b/>
          <w:bCs/>
          <w:sz w:val="24"/>
          <w:szCs w:val="24"/>
          <w:lang w:val="es-ES" w:eastAsia="en-US"/>
        </w:rPr>
      </w:pPr>
    </w:p>
    <w:p w14:paraId="7D346F86"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b/>
          <w:bCs/>
          <w:sz w:val="24"/>
          <w:szCs w:val="24"/>
          <w:lang w:val="es-ES" w:eastAsia="en-US"/>
        </w:rPr>
      </w:pPr>
    </w:p>
    <w:p w14:paraId="5FA76EEC"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sz w:val="24"/>
          <w:szCs w:val="24"/>
          <w:lang w:val="es-ES" w:eastAsia="en-US"/>
        </w:rPr>
      </w:pPr>
      <w:r w:rsidRPr="008A5BAA">
        <w:rPr>
          <w:rFonts w:ascii="Times New Roman" w:eastAsia="Times New Roman" w:hAnsi="Times New Roman" w:cs="Times New Roman"/>
          <w:b/>
          <w:bCs/>
          <w:sz w:val="24"/>
          <w:szCs w:val="24"/>
          <w:lang w:val="es-ES" w:eastAsia="en-US"/>
        </w:rPr>
        <w:t xml:space="preserve">NOTA: </w:t>
      </w:r>
      <w:r w:rsidRPr="008A5BAA">
        <w:rPr>
          <w:rFonts w:ascii="Times New Roman" w:eastAsia="Times New Roman" w:hAnsi="Times New Roman" w:cs="Times New Roman"/>
          <w:sz w:val="24"/>
          <w:szCs w:val="24"/>
          <w:lang w:val="es-ES" w:eastAsia="en-US"/>
        </w:rPr>
        <w:t>Deben anexarse / acompañarse con el presente formato de inscripción todos los documentos que acrediten el cumplimiento de las calidades enlistadas en el art. 18 del Estatuto General referenciado. Además de estos, una (1) fotografía</w:t>
      </w:r>
      <w:r w:rsidRPr="008A5BAA">
        <w:rPr>
          <w:rFonts w:ascii="Times New Roman" w:eastAsia="Times New Roman" w:hAnsi="Times New Roman" w:cs="Times New Roman"/>
          <w:spacing w:val="-6"/>
          <w:sz w:val="24"/>
          <w:szCs w:val="24"/>
          <w:lang w:val="es-ES" w:eastAsia="en-US"/>
        </w:rPr>
        <w:t xml:space="preserve"> </w:t>
      </w:r>
      <w:r w:rsidRPr="008A5BAA">
        <w:rPr>
          <w:rFonts w:ascii="Times New Roman" w:eastAsia="Times New Roman" w:hAnsi="Times New Roman" w:cs="Times New Roman"/>
          <w:sz w:val="24"/>
          <w:szCs w:val="24"/>
          <w:lang w:val="es-ES" w:eastAsia="en-US"/>
        </w:rPr>
        <w:t>tipo</w:t>
      </w:r>
      <w:r w:rsidRPr="008A5BAA">
        <w:rPr>
          <w:rFonts w:ascii="Times New Roman" w:eastAsia="Times New Roman" w:hAnsi="Times New Roman" w:cs="Times New Roman"/>
          <w:spacing w:val="-4"/>
          <w:sz w:val="24"/>
          <w:szCs w:val="24"/>
          <w:lang w:val="es-ES" w:eastAsia="en-US"/>
        </w:rPr>
        <w:t xml:space="preserve"> </w:t>
      </w:r>
      <w:r w:rsidRPr="008A5BAA">
        <w:rPr>
          <w:rFonts w:ascii="Times New Roman" w:eastAsia="Times New Roman" w:hAnsi="Times New Roman" w:cs="Times New Roman"/>
          <w:sz w:val="24"/>
          <w:szCs w:val="24"/>
          <w:lang w:val="es-ES" w:eastAsia="en-US"/>
        </w:rPr>
        <w:t>documento</w:t>
      </w:r>
      <w:r w:rsidRPr="008A5BAA">
        <w:rPr>
          <w:rFonts w:ascii="Times New Roman" w:eastAsia="Times New Roman" w:hAnsi="Times New Roman" w:cs="Times New Roman"/>
          <w:spacing w:val="-3"/>
          <w:sz w:val="24"/>
          <w:szCs w:val="24"/>
          <w:lang w:val="es-ES" w:eastAsia="en-US"/>
        </w:rPr>
        <w:t xml:space="preserve"> </w:t>
      </w:r>
      <w:r w:rsidRPr="008A5BAA">
        <w:rPr>
          <w:rFonts w:ascii="Times New Roman" w:eastAsia="Times New Roman" w:hAnsi="Times New Roman" w:cs="Times New Roman"/>
          <w:sz w:val="24"/>
          <w:szCs w:val="24"/>
          <w:lang w:val="es-ES" w:eastAsia="en-US"/>
        </w:rPr>
        <w:t>de</w:t>
      </w:r>
      <w:r w:rsidRPr="008A5BAA">
        <w:rPr>
          <w:rFonts w:ascii="Times New Roman" w:eastAsia="Times New Roman" w:hAnsi="Times New Roman" w:cs="Times New Roman"/>
          <w:spacing w:val="-3"/>
          <w:sz w:val="24"/>
          <w:szCs w:val="24"/>
          <w:lang w:val="es-ES" w:eastAsia="en-US"/>
        </w:rPr>
        <w:t xml:space="preserve"> </w:t>
      </w:r>
      <w:r w:rsidRPr="008A5BAA">
        <w:rPr>
          <w:rFonts w:ascii="Times New Roman" w:eastAsia="Times New Roman" w:hAnsi="Times New Roman" w:cs="Times New Roman"/>
          <w:sz w:val="24"/>
          <w:szCs w:val="24"/>
          <w:lang w:val="es-ES" w:eastAsia="en-US"/>
        </w:rPr>
        <w:t>fondo</w:t>
      </w:r>
      <w:r w:rsidRPr="008A5BAA">
        <w:rPr>
          <w:rFonts w:ascii="Times New Roman" w:eastAsia="Times New Roman" w:hAnsi="Times New Roman" w:cs="Times New Roman"/>
          <w:spacing w:val="-3"/>
          <w:sz w:val="24"/>
          <w:szCs w:val="24"/>
          <w:lang w:val="es-ES" w:eastAsia="en-US"/>
        </w:rPr>
        <w:t xml:space="preserve"> </w:t>
      </w:r>
      <w:r w:rsidRPr="008A5BAA">
        <w:rPr>
          <w:rFonts w:ascii="Times New Roman" w:eastAsia="Times New Roman" w:hAnsi="Times New Roman" w:cs="Times New Roman"/>
          <w:sz w:val="24"/>
          <w:szCs w:val="24"/>
          <w:lang w:val="es-ES" w:eastAsia="en-US"/>
        </w:rPr>
        <w:t xml:space="preserve">blanco (la cual se tendrá en cuenta para la elaboración del tarjetón virtual) y la propuesta de gobierno o programática del candidato. </w:t>
      </w:r>
    </w:p>
    <w:p w14:paraId="35574EB1"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sz w:val="24"/>
          <w:szCs w:val="24"/>
          <w:lang w:val="es-ES" w:eastAsia="en-US"/>
        </w:rPr>
      </w:pPr>
    </w:p>
    <w:p w14:paraId="7172B8E9"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sz w:val="24"/>
          <w:szCs w:val="24"/>
          <w:lang w:val="es-ES" w:eastAsia="en-US"/>
        </w:rPr>
      </w:pPr>
    </w:p>
    <w:p w14:paraId="2267712C"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sz w:val="24"/>
          <w:szCs w:val="24"/>
          <w:lang w:val="es-ES" w:eastAsia="en-US"/>
        </w:rPr>
      </w:pPr>
    </w:p>
    <w:p w14:paraId="756D61AC" w14:textId="77777777" w:rsidR="008A5BAA" w:rsidRPr="008A5BAA" w:rsidRDefault="008A5BAA" w:rsidP="008A5BAA">
      <w:pPr>
        <w:widowControl w:val="0"/>
        <w:autoSpaceDE w:val="0"/>
        <w:autoSpaceDN w:val="0"/>
        <w:spacing w:line="240" w:lineRule="auto"/>
        <w:jc w:val="both"/>
        <w:rPr>
          <w:rFonts w:ascii="Times New Roman" w:eastAsia="Times New Roman" w:hAnsi="Times New Roman" w:cs="Times New Roman"/>
          <w:b/>
          <w:bCs/>
          <w:sz w:val="24"/>
          <w:szCs w:val="24"/>
          <w:lang w:val="es-ES" w:eastAsia="en-US"/>
        </w:rPr>
      </w:pPr>
      <w:r w:rsidRPr="008A5BAA">
        <w:rPr>
          <w:rFonts w:ascii="Times New Roman" w:eastAsia="Times New Roman" w:hAnsi="Times New Roman" w:cs="Times New Roman"/>
          <w:b/>
          <w:bCs/>
          <w:sz w:val="24"/>
          <w:szCs w:val="24"/>
          <w:lang w:val="es-ES" w:eastAsia="en-US"/>
        </w:rPr>
        <w:t xml:space="preserve">FIRMA DEL CANDIDATO: </w:t>
      </w:r>
    </w:p>
    <w:p w14:paraId="004908A3"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sz w:val="24"/>
          <w:szCs w:val="24"/>
          <w:lang w:val="es-ES" w:eastAsia="en-US"/>
        </w:rPr>
      </w:pPr>
    </w:p>
    <w:p w14:paraId="0CDD0027"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sz w:val="24"/>
          <w:szCs w:val="24"/>
          <w:lang w:val="es-ES" w:eastAsia="en-US"/>
        </w:rPr>
      </w:pPr>
    </w:p>
    <w:p w14:paraId="155B8EB8"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sz w:val="24"/>
          <w:szCs w:val="24"/>
          <w:lang w:val="es-ES" w:eastAsia="en-US"/>
        </w:rPr>
      </w:pPr>
    </w:p>
    <w:p w14:paraId="747EF3AF" w14:textId="77777777" w:rsidR="008A5BAA" w:rsidRPr="008A5BAA" w:rsidRDefault="008A5BAA" w:rsidP="008A5BAA">
      <w:pPr>
        <w:widowControl w:val="0"/>
        <w:autoSpaceDE w:val="0"/>
        <w:autoSpaceDN w:val="0"/>
        <w:spacing w:line="240" w:lineRule="auto"/>
        <w:rPr>
          <w:rFonts w:ascii="Times New Roman" w:eastAsia="Times New Roman" w:hAnsi="Times New Roman" w:cs="Times New Roman"/>
          <w:sz w:val="24"/>
          <w:szCs w:val="24"/>
          <w:lang w:val="es-ES" w:eastAsia="en-US"/>
        </w:rPr>
      </w:pPr>
    </w:p>
    <w:p w14:paraId="45578323" w14:textId="77777777" w:rsidR="008A5BAA" w:rsidRPr="008A5BAA" w:rsidRDefault="008A5BAA" w:rsidP="008A5BAA">
      <w:pPr>
        <w:spacing w:after="160" w:line="278" w:lineRule="auto"/>
        <w:rPr>
          <w:rFonts w:ascii="Aptos" w:eastAsia="Aptos" w:hAnsi="Aptos" w:cs="Times New Roman"/>
          <w:kern w:val="2"/>
          <w:sz w:val="24"/>
          <w:szCs w:val="24"/>
          <w:lang w:val="es-CO" w:eastAsia="en-US"/>
          <w14:ligatures w14:val="standardContextual"/>
        </w:rPr>
      </w:pPr>
    </w:p>
    <w:p w14:paraId="419624A1" w14:textId="7BAC77D1" w:rsidR="00E3558C" w:rsidRDefault="00E3558C"/>
    <w:sectPr w:rsidR="00E3558C" w:rsidSect="008A5BAA">
      <w:headerReference w:type="default" r:id="rId10"/>
      <w:footerReference w:type="default" r:id="rId11"/>
      <w:pgSz w:w="12240" w:h="15840" w:code="1"/>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63078" w14:textId="77777777" w:rsidR="00124693" w:rsidRDefault="00124693">
      <w:pPr>
        <w:spacing w:line="240" w:lineRule="auto"/>
      </w:pPr>
      <w:r>
        <w:separator/>
      </w:r>
    </w:p>
  </w:endnote>
  <w:endnote w:type="continuationSeparator" w:id="0">
    <w:p w14:paraId="2C5713F1" w14:textId="77777777" w:rsidR="00124693" w:rsidRDefault="001246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3B39" w14:textId="684D3442" w:rsidR="00E3558C" w:rsidRDefault="00E74ACA">
    <w:r>
      <w:rPr>
        <w:noProof/>
      </w:rPr>
      <w:drawing>
        <wp:anchor distT="0" distB="0" distL="0" distR="0" simplePos="0" relativeHeight="251660288" behindDoc="1" locked="0" layoutInCell="1" hidden="0" allowOverlap="1" wp14:anchorId="74DAA5DC" wp14:editId="250DF56C">
          <wp:simplePos x="0" y="0"/>
          <wp:positionH relativeFrom="margin">
            <wp:align>center</wp:align>
          </wp:positionH>
          <wp:positionV relativeFrom="page">
            <wp:posOffset>8758555</wp:posOffset>
          </wp:positionV>
          <wp:extent cx="7189950" cy="1099748"/>
          <wp:effectExtent l="0" t="0" r="0" b="5715"/>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8157" r="8157"/>
                  <a:stretch>
                    <a:fillRect/>
                  </a:stretch>
                </pic:blipFill>
                <pic:spPr>
                  <a:xfrm>
                    <a:off x="0" y="0"/>
                    <a:ext cx="7189950" cy="1099748"/>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0647B" w14:textId="77777777" w:rsidR="00124693" w:rsidRDefault="00124693">
      <w:pPr>
        <w:spacing w:line="240" w:lineRule="auto"/>
      </w:pPr>
      <w:r>
        <w:separator/>
      </w:r>
    </w:p>
  </w:footnote>
  <w:footnote w:type="continuationSeparator" w:id="0">
    <w:p w14:paraId="530382C6" w14:textId="77777777" w:rsidR="00124693" w:rsidRDefault="001246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68F2" w14:textId="77777777" w:rsidR="00E3558C" w:rsidRDefault="00000000">
    <w:r>
      <w:rPr>
        <w:noProof/>
      </w:rPr>
      <w:drawing>
        <wp:anchor distT="0" distB="0" distL="0" distR="0" simplePos="0" relativeHeight="251658240" behindDoc="1" locked="0" layoutInCell="1" hidden="0" allowOverlap="1" wp14:anchorId="64BBE4CC" wp14:editId="1745414D">
          <wp:simplePos x="0" y="0"/>
          <wp:positionH relativeFrom="page">
            <wp:posOffset>-6186</wp:posOffset>
          </wp:positionH>
          <wp:positionV relativeFrom="page">
            <wp:posOffset>-9524</wp:posOffset>
          </wp:positionV>
          <wp:extent cx="7572375" cy="1219202"/>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890" b="1890"/>
                  <a:stretch>
                    <a:fillRect/>
                  </a:stretch>
                </pic:blipFill>
                <pic:spPr>
                  <a:xfrm>
                    <a:off x="0" y="0"/>
                    <a:ext cx="7572375" cy="1219202"/>
                  </a:xfrm>
                  <a:prstGeom prst="rect">
                    <a:avLst/>
                  </a:prstGeom>
                  <a:ln/>
                </pic:spPr>
              </pic:pic>
            </a:graphicData>
          </a:graphic>
        </wp:anchor>
      </w:drawing>
    </w:r>
  </w:p>
  <w:p w14:paraId="4A33E275" w14:textId="77777777" w:rsidR="00E3558C" w:rsidRDefault="00E355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31324"/>
    <w:multiLevelType w:val="hybridMultilevel"/>
    <w:tmpl w:val="2F6A7332"/>
    <w:lvl w:ilvl="0" w:tplc="A05EE79C">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2BF33E91"/>
    <w:multiLevelType w:val="hybridMultilevel"/>
    <w:tmpl w:val="E124DF74"/>
    <w:lvl w:ilvl="0" w:tplc="122448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B3A57F2"/>
    <w:multiLevelType w:val="hybridMultilevel"/>
    <w:tmpl w:val="E842E5BE"/>
    <w:lvl w:ilvl="0" w:tplc="30442C0E">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3728403">
    <w:abstractNumId w:val="1"/>
  </w:num>
  <w:num w:numId="2" w16cid:durableId="1268075673">
    <w:abstractNumId w:val="2"/>
  </w:num>
  <w:num w:numId="3" w16cid:durableId="369958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58C"/>
    <w:rsid w:val="00124693"/>
    <w:rsid w:val="0040200E"/>
    <w:rsid w:val="008A5BAA"/>
    <w:rsid w:val="00B70238"/>
    <w:rsid w:val="00CE0016"/>
    <w:rsid w:val="00E3558C"/>
    <w:rsid w:val="00E74A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9BB2"/>
  <w15:docId w15:val="{ECFFAC6A-1503-674C-B506-4DA4F0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E74AC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74ACA"/>
  </w:style>
  <w:style w:type="paragraph" w:styleId="Piedepgina">
    <w:name w:val="footer"/>
    <w:basedOn w:val="Normal"/>
    <w:link w:val="PiedepginaCar"/>
    <w:uiPriority w:val="99"/>
    <w:unhideWhenUsed/>
    <w:rsid w:val="00E74AC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74ACA"/>
  </w:style>
  <w:style w:type="table" w:customStyle="1" w:styleId="TableNormal10">
    <w:name w:val="Table Normal1"/>
    <w:uiPriority w:val="2"/>
    <w:semiHidden/>
    <w:unhideWhenUsed/>
    <w:qFormat/>
    <w:rsid w:val="008A5BAA"/>
    <w:pPr>
      <w:widowControl w:val="0"/>
      <w:autoSpaceDE w:val="0"/>
      <w:autoSpaceDN w:val="0"/>
      <w:spacing w:line="240" w:lineRule="auto"/>
    </w:pPr>
    <w:rPr>
      <w:rFonts w:ascii="Aptos" w:eastAsia="Aptos" w:hAnsi="Aptos" w:cs="Times New Roman"/>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g.ucaldas.edu.co/admiarchigestion/B-99.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g.ucaldas.edu.co/admiarchigestion/F-12695.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a3GSK5Eys0K7Ibj3Es7JK539Sg==">CgMxLjA4AHIhMWRxVU9nWVFwdTVfUE5ISVpSTHpPYUZPQXJVLVdxbjJY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694</Words>
  <Characters>3823</Characters>
  <Application>Microsoft Office Word</Application>
  <DocSecurity>0</DocSecurity>
  <Lines>31</Lines>
  <Paragraphs>9</Paragraphs>
  <ScaleCrop>false</ScaleCrop>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MARIA ALEJANDRA LOAIZA VERGARA</cp:lastModifiedBy>
  <cp:revision>4</cp:revision>
  <cp:lastPrinted>2026-09-11T16:29:00Z</cp:lastPrinted>
  <dcterms:created xsi:type="dcterms:W3CDTF">2026-09-11T16:29:00Z</dcterms:created>
  <dcterms:modified xsi:type="dcterms:W3CDTF">2026-09-11T16:29:00Z</dcterms:modified>
</cp:coreProperties>
</file>