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52C6" w:rsidRPr="00072DE1" w:rsidRDefault="001752C6" w:rsidP="00C81730">
      <w:pPr>
        <w:pStyle w:val="Sinespaciad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2DE1">
        <w:rPr>
          <w:rFonts w:ascii="Times New Roman" w:hAnsi="Times New Roman" w:cs="Times New Roman"/>
          <w:b/>
          <w:sz w:val="24"/>
          <w:szCs w:val="24"/>
        </w:rPr>
        <w:t>PLAN DE DESARROLLO</w:t>
      </w:r>
    </w:p>
    <w:p w:rsidR="001752C6" w:rsidRPr="00072DE1" w:rsidRDefault="001752C6" w:rsidP="00C81730">
      <w:pPr>
        <w:pStyle w:val="Sinespaciad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2DE1">
        <w:rPr>
          <w:rFonts w:ascii="Times New Roman" w:hAnsi="Times New Roman" w:cs="Times New Roman"/>
          <w:b/>
          <w:sz w:val="24"/>
          <w:szCs w:val="24"/>
        </w:rPr>
        <w:t>SITUACION ACTUAL</w:t>
      </w:r>
    </w:p>
    <w:p w:rsidR="008903E1" w:rsidRPr="00072DE1" w:rsidRDefault="001752C6" w:rsidP="00C81730">
      <w:pPr>
        <w:pStyle w:val="Sinespaciad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2DE1">
        <w:rPr>
          <w:rFonts w:ascii="Times New Roman" w:hAnsi="Times New Roman" w:cs="Times New Roman"/>
          <w:b/>
          <w:sz w:val="24"/>
          <w:szCs w:val="24"/>
        </w:rPr>
        <w:t>LA DOCENCIA HOY EN LA UNIVERSIDAD DE CALDAS</w:t>
      </w:r>
    </w:p>
    <w:p w:rsidR="00313546" w:rsidRPr="00072DE1" w:rsidRDefault="00313546" w:rsidP="00EC47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52C6" w:rsidRPr="00072DE1" w:rsidRDefault="006B0880" w:rsidP="00EC473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72DE1">
        <w:rPr>
          <w:rFonts w:ascii="Times New Roman" w:hAnsi="Times New Roman" w:cs="Times New Roman"/>
          <w:i/>
          <w:sz w:val="24"/>
          <w:szCs w:val="24"/>
        </w:rPr>
        <w:t xml:space="preserve">Una docencia desdibujada entre los indicadores de gestión </w:t>
      </w:r>
      <w:r w:rsidR="00F40FF1" w:rsidRPr="00072DE1">
        <w:rPr>
          <w:rFonts w:ascii="Times New Roman" w:hAnsi="Times New Roman" w:cs="Times New Roman"/>
          <w:i/>
          <w:sz w:val="24"/>
          <w:szCs w:val="24"/>
        </w:rPr>
        <w:t>institucional</w:t>
      </w:r>
      <w:r w:rsidRPr="00072DE1">
        <w:rPr>
          <w:rFonts w:ascii="Times New Roman" w:hAnsi="Times New Roman" w:cs="Times New Roman"/>
          <w:i/>
          <w:sz w:val="24"/>
          <w:szCs w:val="24"/>
        </w:rPr>
        <w:t xml:space="preserve"> y </w:t>
      </w:r>
      <w:r w:rsidR="00445ABE">
        <w:rPr>
          <w:rFonts w:ascii="Times New Roman" w:hAnsi="Times New Roman" w:cs="Times New Roman"/>
          <w:i/>
          <w:sz w:val="24"/>
          <w:szCs w:val="24"/>
        </w:rPr>
        <w:t xml:space="preserve">sutilmente significada en </w:t>
      </w:r>
      <w:r w:rsidRPr="00072DE1">
        <w:rPr>
          <w:rFonts w:ascii="Times New Roman" w:hAnsi="Times New Roman" w:cs="Times New Roman"/>
          <w:i/>
          <w:sz w:val="24"/>
          <w:szCs w:val="24"/>
        </w:rPr>
        <w:t xml:space="preserve">el imaginario </w:t>
      </w:r>
      <w:r w:rsidR="00591156">
        <w:rPr>
          <w:rFonts w:ascii="Times New Roman" w:hAnsi="Times New Roman" w:cs="Times New Roman"/>
          <w:i/>
          <w:sz w:val="24"/>
          <w:szCs w:val="24"/>
        </w:rPr>
        <w:t>de la comunidad académica de</w:t>
      </w:r>
      <w:r w:rsidR="004A4F3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72DE1">
        <w:rPr>
          <w:rFonts w:ascii="Times New Roman" w:hAnsi="Times New Roman" w:cs="Times New Roman"/>
          <w:i/>
          <w:sz w:val="24"/>
          <w:szCs w:val="24"/>
        </w:rPr>
        <w:t xml:space="preserve">la universidad </w:t>
      </w:r>
      <w:r w:rsidR="004A4F30">
        <w:rPr>
          <w:rFonts w:ascii="Times New Roman" w:hAnsi="Times New Roman" w:cs="Times New Roman"/>
          <w:i/>
          <w:sz w:val="24"/>
          <w:szCs w:val="24"/>
        </w:rPr>
        <w:t>de Caldas</w:t>
      </w:r>
    </w:p>
    <w:p w:rsidR="00EC4734" w:rsidRPr="00072DE1" w:rsidRDefault="00EC4734" w:rsidP="00EC47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52C6" w:rsidRPr="00C81730" w:rsidRDefault="001752C6" w:rsidP="00EC473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1730">
        <w:rPr>
          <w:rFonts w:ascii="Times New Roman" w:hAnsi="Times New Roman" w:cs="Times New Roman"/>
          <w:b/>
          <w:sz w:val="24"/>
          <w:szCs w:val="24"/>
        </w:rPr>
        <w:t>I</w:t>
      </w:r>
      <w:r w:rsidR="00C81730" w:rsidRPr="00C81730">
        <w:rPr>
          <w:rFonts w:ascii="Times New Roman" w:hAnsi="Times New Roman" w:cs="Times New Roman"/>
          <w:b/>
          <w:sz w:val="24"/>
          <w:szCs w:val="24"/>
        </w:rPr>
        <w:t xml:space="preserve">NTRODUCCION </w:t>
      </w:r>
      <w:r w:rsidRPr="00C8173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C4734" w:rsidRPr="00072DE1" w:rsidRDefault="00EC4734" w:rsidP="00EC47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0BBD" w:rsidRPr="00072DE1" w:rsidRDefault="00E12E73" w:rsidP="00EC47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DE1">
        <w:rPr>
          <w:rFonts w:ascii="Times New Roman" w:hAnsi="Times New Roman" w:cs="Times New Roman"/>
          <w:sz w:val="24"/>
          <w:szCs w:val="24"/>
        </w:rPr>
        <w:t>En el marco de la formulación</w:t>
      </w:r>
      <w:r w:rsidR="001752C6" w:rsidRPr="00072DE1">
        <w:rPr>
          <w:rFonts w:ascii="Times New Roman" w:hAnsi="Times New Roman" w:cs="Times New Roman"/>
          <w:sz w:val="24"/>
          <w:szCs w:val="24"/>
        </w:rPr>
        <w:t xml:space="preserve"> del Plan de Desarrollo </w:t>
      </w:r>
      <w:r w:rsidR="00096B98" w:rsidRPr="00072DE1">
        <w:rPr>
          <w:rFonts w:ascii="Times New Roman" w:hAnsi="Times New Roman" w:cs="Times New Roman"/>
          <w:sz w:val="24"/>
          <w:szCs w:val="24"/>
        </w:rPr>
        <w:t>Institucional</w:t>
      </w:r>
      <w:r w:rsidR="001752C6" w:rsidRPr="00072DE1">
        <w:rPr>
          <w:rFonts w:ascii="Times New Roman" w:hAnsi="Times New Roman" w:cs="Times New Roman"/>
          <w:sz w:val="24"/>
          <w:szCs w:val="24"/>
        </w:rPr>
        <w:t xml:space="preserve"> 2019</w:t>
      </w:r>
      <w:r w:rsidR="00096B98" w:rsidRPr="00072DE1">
        <w:rPr>
          <w:rFonts w:ascii="Times New Roman" w:hAnsi="Times New Roman" w:cs="Times New Roman"/>
          <w:sz w:val="24"/>
          <w:szCs w:val="24"/>
        </w:rPr>
        <w:t>-2</w:t>
      </w:r>
      <w:r w:rsidR="00F10BBD" w:rsidRPr="00072DE1">
        <w:rPr>
          <w:rFonts w:ascii="Times New Roman" w:hAnsi="Times New Roman" w:cs="Times New Roman"/>
          <w:sz w:val="24"/>
          <w:szCs w:val="24"/>
        </w:rPr>
        <w:t>030, la Universidad de</w:t>
      </w:r>
      <w:r w:rsidR="00AD4BD3" w:rsidRPr="00072DE1">
        <w:rPr>
          <w:rFonts w:ascii="Times New Roman" w:hAnsi="Times New Roman" w:cs="Times New Roman"/>
          <w:sz w:val="24"/>
          <w:szCs w:val="24"/>
        </w:rPr>
        <w:t xml:space="preserve"> Caldas instauro un proceso dialógico orientado por los p</w:t>
      </w:r>
      <w:r w:rsidR="00F10BBD" w:rsidRPr="00072DE1">
        <w:rPr>
          <w:rFonts w:ascii="Times New Roman" w:hAnsi="Times New Roman" w:cs="Times New Roman"/>
          <w:sz w:val="24"/>
          <w:szCs w:val="24"/>
        </w:rPr>
        <w:t>rincipios</w:t>
      </w:r>
      <w:r w:rsidR="00AD4BD3" w:rsidRPr="00072DE1">
        <w:rPr>
          <w:rFonts w:ascii="Times New Roman" w:hAnsi="Times New Roman" w:cs="Times New Roman"/>
          <w:sz w:val="24"/>
          <w:szCs w:val="24"/>
        </w:rPr>
        <w:t xml:space="preserve"> de participación,</w:t>
      </w:r>
      <w:r w:rsidR="00F10BBD" w:rsidRPr="00072DE1">
        <w:rPr>
          <w:rFonts w:ascii="Times New Roman" w:hAnsi="Times New Roman" w:cs="Times New Roman"/>
          <w:sz w:val="24"/>
          <w:szCs w:val="24"/>
        </w:rPr>
        <w:t xml:space="preserve"> pl</w:t>
      </w:r>
      <w:r w:rsidR="000B191C" w:rsidRPr="00072DE1">
        <w:rPr>
          <w:rFonts w:ascii="Times New Roman" w:hAnsi="Times New Roman" w:cs="Times New Roman"/>
          <w:sz w:val="24"/>
          <w:szCs w:val="24"/>
        </w:rPr>
        <w:t xml:space="preserve">uralidad y </w:t>
      </w:r>
      <w:r w:rsidR="004B105A" w:rsidRPr="00072DE1">
        <w:rPr>
          <w:rFonts w:ascii="Times New Roman" w:hAnsi="Times New Roman" w:cs="Times New Roman"/>
          <w:sz w:val="24"/>
          <w:szCs w:val="24"/>
        </w:rPr>
        <w:t xml:space="preserve">trabajo colaborativo; procurando y posibilitando una construcción </w:t>
      </w:r>
      <w:r w:rsidR="00EC4734" w:rsidRPr="00072DE1">
        <w:rPr>
          <w:rFonts w:ascii="Times New Roman" w:hAnsi="Times New Roman" w:cs="Times New Roman"/>
          <w:sz w:val="24"/>
          <w:szCs w:val="24"/>
        </w:rPr>
        <w:t>informada, fundamentada</w:t>
      </w:r>
      <w:r w:rsidR="000B191C" w:rsidRPr="00072DE1">
        <w:rPr>
          <w:rFonts w:ascii="Times New Roman" w:hAnsi="Times New Roman" w:cs="Times New Roman"/>
          <w:sz w:val="24"/>
          <w:szCs w:val="24"/>
        </w:rPr>
        <w:t xml:space="preserve"> en </w:t>
      </w:r>
      <w:r w:rsidR="00F10BBD" w:rsidRPr="00072DE1">
        <w:rPr>
          <w:rFonts w:ascii="Times New Roman" w:hAnsi="Times New Roman" w:cs="Times New Roman"/>
          <w:sz w:val="24"/>
          <w:szCs w:val="24"/>
        </w:rPr>
        <w:t>po</w:t>
      </w:r>
      <w:r w:rsidR="004B105A" w:rsidRPr="00072DE1">
        <w:rPr>
          <w:rFonts w:ascii="Times New Roman" w:hAnsi="Times New Roman" w:cs="Times New Roman"/>
          <w:sz w:val="24"/>
          <w:szCs w:val="24"/>
        </w:rPr>
        <w:t>stura</w:t>
      </w:r>
      <w:r w:rsidR="00A21E8E" w:rsidRPr="00072DE1">
        <w:rPr>
          <w:rFonts w:ascii="Times New Roman" w:hAnsi="Times New Roman" w:cs="Times New Roman"/>
          <w:sz w:val="24"/>
          <w:szCs w:val="24"/>
        </w:rPr>
        <w:t>s</w:t>
      </w:r>
      <w:r w:rsidR="004B105A" w:rsidRPr="00072DE1">
        <w:rPr>
          <w:rFonts w:ascii="Times New Roman" w:hAnsi="Times New Roman" w:cs="Times New Roman"/>
          <w:sz w:val="24"/>
          <w:szCs w:val="24"/>
        </w:rPr>
        <w:t xml:space="preserve"> de reflexión </w:t>
      </w:r>
      <w:r w:rsidR="000B191C" w:rsidRPr="00072DE1">
        <w:rPr>
          <w:rFonts w:ascii="Times New Roman" w:hAnsi="Times New Roman" w:cs="Times New Roman"/>
          <w:sz w:val="24"/>
          <w:szCs w:val="24"/>
        </w:rPr>
        <w:t xml:space="preserve">crítica </w:t>
      </w:r>
      <w:r w:rsidR="004B105A" w:rsidRPr="00072DE1">
        <w:rPr>
          <w:rFonts w:ascii="Times New Roman" w:hAnsi="Times New Roman" w:cs="Times New Roman"/>
          <w:sz w:val="24"/>
          <w:szCs w:val="24"/>
        </w:rPr>
        <w:t xml:space="preserve">permanente </w:t>
      </w:r>
      <w:r w:rsidR="00A21E8E" w:rsidRPr="00072DE1">
        <w:rPr>
          <w:rFonts w:ascii="Times New Roman" w:hAnsi="Times New Roman" w:cs="Times New Roman"/>
          <w:sz w:val="24"/>
          <w:szCs w:val="24"/>
        </w:rPr>
        <w:t>sobre el s</w:t>
      </w:r>
      <w:r w:rsidR="004B105A" w:rsidRPr="00072DE1">
        <w:rPr>
          <w:rFonts w:ascii="Times New Roman" w:hAnsi="Times New Roman" w:cs="Times New Roman"/>
          <w:sz w:val="24"/>
          <w:szCs w:val="24"/>
        </w:rPr>
        <w:t>entido de lo público y de la educació</w:t>
      </w:r>
      <w:r w:rsidR="000B191C" w:rsidRPr="00072DE1">
        <w:rPr>
          <w:rFonts w:ascii="Times New Roman" w:hAnsi="Times New Roman" w:cs="Times New Roman"/>
          <w:sz w:val="24"/>
          <w:szCs w:val="24"/>
        </w:rPr>
        <w:t>n superior en nuestra institución y de s</w:t>
      </w:r>
      <w:r w:rsidR="00EC4734" w:rsidRPr="00072DE1">
        <w:rPr>
          <w:rFonts w:ascii="Times New Roman" w:hAnsi="Times New Roman" w:cs="Times New Roman"/>
          <w:sz w:val="24"/>
          <w:szCs w:val="24"/>
        </w:rPr>
        <w:t xml:space="preserve">u papel en la transformación del sujeto, de nuestra sociedad, de </w:t>
      </w:r>
      <w:r w:rsidR="000B191C" w:rsidRPr="00072DE1">
        <w:rPr>
          <w:rFonts w:ascii="Times New Roman" w:hAnsi="Times New Roman" w:cs="Times New Roman"/>
          <w:sz w:val="24"/>
          <w:szCs w:val="24"/>
        </w:rPr>
        <w:t>nuestro contexto.</w:t>
      </w:r>
    </w:p>
    <w:p w:rsidR="00EC4734" w:rsidRPr="00072DE1" w:rsidRDefault="00EC4734" w:rsidP="00EC47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4227" w:rsidRPr="00072DE1" w:rsidRDefault="005A16DB" w:rsidP="00EC47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DE1">
        <w:rPr>
          <w:rFonts w:ascii="Times New Roman" w:hAnsi="Times New Roman" w:cs="Times New Roman"/>
          <w:sz w:val="24"/>
          <w:szCs w:val="24"/>
        </w:rPr>
        <w:t>Para este propósito</w:t>
      </w:r>
      <w:r w:rsidR="00B311C3">
        <w:rPr>
          <w:rFonts w:ascii="Times New Roman" w:hAnsi="Times New Roman" w:cs="Times New Roman"/>
          <w:sz w:val="24"/>
          <w:szCs w:val="24"/>
        </w:rPr>
        <w:t xml:space="preserve"> </w:t>
      </w:r>
      <w:r w:rsidR="00A21E8E" w:rsidRPr="00072DE1">
        <w:rPr>
          <w:rFonts w:ascii="Times New Roman" w:hAnsi="Times New Roman" w:cs="Times New Roman"/>
          <w:sz w:val="24"/>
          <w:szCs w:val="24"/>
        </w:rPr>
        <w:t xml:space="preserve">se adoptó </w:t>
      </w:r>
      <w:r w:rsidR="00AF335F" w:rsidRPr="00072DE1">
        <w:rPr>
          <w:rFonts w:ascii="Times New Roman" w:hAnsi="Times New Roman" w:cs="Times New Roman"/>
          <w:sz w:val="24"/>
          <w:szCs w:val="24"/>
        </w:rPr>
        <w:t xml:space="preserve">un acercamiento </w:t>
      </w:r>
      <w:r w:rsidR="00F60D23">
        <w:rPr>
          <w:rFonts w:ascii="Times New Roman" w:hAnsi="Times New Roman" w:cs="Times New Roman"/>
          <w:sz w:val="24"/>
          <w:szCs w:val="24"/>
        </w:rPr>
        <w:t xml:space="preserve">con un matiz </w:t>
      </w:r>
      <w:r w:rsidR="00AF335F" w:rsidRPr="00072DE1">
        <w:rPr>
          <w:rFonts w:ascii="Times New Roman" w:hAnsi="Times New Roman" w:cs="Times New Roman"/>
          <w:sz w:val="24"/>
          <w:szCs w:val="24"/>
        </w:rPr>
        <w:t>investigativo de tipo cualitativo con un enfoque mixto para la recolección y p</w:t>
      </w:r>
      <w:r w:rsidR="0054444E" w:rsidRPr="00072DE1">
        <w:rPr>
          <w:rFonts w:ascii="Times New Roman" w:hAnsi="Times New Roman" w:cs="Times New Roman"/>
          <w:sz w:val="24"/>
          <w:szCs w:val="24"/>
        </w:rPr>
        <w:t>rocesamiento d</w:t>
      </w:r>
      <w:r w:rsidR="004A6226" w:rsidRPr="00072DE1">
        <w:rPr>
          <w:rFonts w:ascii="Times New Roman" w:hAnsi="Times New Roman" w:cs="Times New Roman"/>
          <w:sz w:val="24"/>
          <w:szCs w:val="24"/>
        </w:rPr>
        <w:t>e la información; definiendo</w:t>
      </w:r>
      <w:r w:rsidR="0054444E" w:rsidRPr="00072DE1">
        <w:rPr>
          <w:rFonts w:ascii="Times New Roman" w:hAnsi="Times New Roman" w:cs="Times New Roman"/>
          <w:sz w:val="24"/>
          <w:szCs w:val="24"/>
        </w:rPr>
        <w:t xml:space="preserve"> tres fases de corte para el análisis de la información que permitieran establecer la situación actual de la Universidad, las visiones y sentidos que su comunidad vislumbra al 2030 y los retos o desafíos que</w:t>
      </w:r>
      <w:r w:rsidR="007B0DF2" w:rsidRPr="00072DE1">
        <w:rPr>
          <w:rFonts w:ascii="Times New Roman" w:hAnsi="Times New Roman" w:cs="Times New Roman"/>
          <w:sz w:val="24"/>
          <w:szCs w:val="24"/>
        </w:rPr>
        <w:t xml:space="preserve"> debemos enfrentar y que de alguna forma, permiten definir </w:t>
      </w:r>
      <w:r w:rsidR="00D6758A" w:rsidRPr="00072DE1">
        <w:rPr>
          <w:rFonts w:ascii="Times New Roman" w:hAnsi="Times New Roman" w:cs="Times New Roman"/>
          <w:sz w:val="24"/>
          <w:szCs w:val="24"/>
        </w:rPr>
        <w:t xml:space="preserve">líneas estratégicas dentro de una formulación </w:t>
      </w:r>
      <w:r w:rsidR="0054444E" w:rsidRPr="00072DE1">
        <w:rPr>
          <w:rFonts w:ascii="Times New Roman" w:hAnsi="Times New Roman" w:cs="Times New Roman"/>
          <w:sz w:val="24"/>
          <w:szCs w:val="24"/>
        </w:rPr>
        <w:t xml:space="preserve">prospectiva posible </w:t>
      </w:r>
      <w:r w:rsidR="00D6758A" w:rsidRPr="00072DE1">
        <w:rPr>
          <w:rFonts w:ascii="Times New Roman" w:hAnsi="Times New Roman" w:cs="Times New Roman"/>
          <w:sz w:val="24"/>
          <w:szCs w:val="24"/>
        </w:rPr>
        <w:t>qu</w:t>
      </w:r>
      <w:r w:rsidR="00FF1C25">
        <w:rPr>
          <w:rFonts w:ascii="Times New Roman" w:hAnsi="Times New Roman" w:cs="Times New Roman"/>
          <w:sz w:val="24"/>
          <w:szCs w:val="24"/>
        </w:rPr>
        <w:t xml:space="preserve">e oriente ese ‘andar colectivo’, ese ‘caminar juntos’ </w:t>
      </w:r>
      <w:r w:rsidR="00D6758A" w:rsidRPr="00072DE1">
        <w:rPr>
          <w:rFonts w:ascii="Times New Roman" w:hAnsi="Times New Roman" w:cs="Times New Roman"/>
          <w:sz w:val="24"/>
          <w:szCs w:val="24"/>
        </w:rPr>
        <w:t xml:space="preserve">hacia ese horizonte siempre inalcanzable de una educación superior de mayor calidad, esa siempre utopía </w:t>
      </w:r>
      <w:r w:rsidR="00FF1C25">
        <w:rPr>
          <w:rFonts w:ascii="Times New Roman" w:hAnsi="Times New Roman" w:cs="Times New Roman"/>
          <w:sz w:val="24"/>
          <w:szCs w:val="24"/>
        </w:rPr>
        <w:t>que nos reta a seguir avanzando, a no renunciar</w:t>
      </w:r>
      <w:r w:rsidR="00445ABE">
        <w:rPr>
          <w:rFonts w:ascii="Times New Roman" w:hAnsi="Times New Roman" w:cs="Times New Roman"/>
          <w:sz w:val="24"/>
          <w:szCs w:val="24"/>
        </w:rPr>
        <w:t xml:space="preserve"> a esa tarea de reinventarnos como institución de educación superior pública. </w:t>
      </w:r>
    </w:p>
    <w:p w:rsidR="00EC4734" w:rsidRPr="00072DE1" w:rsidRDefault="00EC4734" w:rsidP="00EC47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1F1D" w:rsidRPr="00072DE1" w:rsidRDefault="00E51F1D" w:rsidP="00EC47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DE1">
        <w:rPr>
          <w:rFonts w:ascii="Times New Roman" w:hAnsi="Times New Roman" w:cs="Times New Roman"/>
          <w:sz w:val="24"/>
          <w:szCs w:val="24"/>
        </w:rPr>
        <w:t xml:space="preserve">En consonancia con el enfoque </w:t>
      </w:r>
      <w:r w:rsidR="00445ABE">
        <w:rPr>
          <w:rFonts w:ascii="Times New Roman" w:hAnsi="Times New Roman" w:cs="Times New Roman"/>
          <w:sz w:val="24"/>
          <w:szCs w:val="24"/>
        </w:rPr>
        <w:t xml:space="preserve">referido y </w:t>
      </w:r>
      <w:r w:rsidR="00445ABE" w:rsidRPr="00072DE1">
        <w:rPr>
          <w:rFonts w:ascii="Times New Roman" w:hAnsi="Times New Roman" w:cs="Times New Roman"/>
          <w:sz w:val="24"/>
          <w:szCs w:val="24"/>
        </w:rPr>
        <w:t>carácter prospectivo definid</w:t>
      </w:r>
      <w:r w:rsidR="00445ABE">
        <w:rPr>
          <w:rFonts w:ascii="Times New Roman" w:hAnsi="Times New Roman" w:cs="Times New Roman"/>
          <w:sz w:val="24"/>
          <w:szCs w:val="24"/>
        </w:rPr>
        <w:t xml:space="preserve">o para la construcción del PDI, </w:t>
      </w:r>
      <w:r w:rsidR="008B451E" w:rsidRPr="00072DE1">
        <w:rPr>
          <w:rFonts w:ascii="Times New Roman" w:hAnsi="Times New Roman" w:cs="Times New Roman"/>
          <w:sz w:val="24"/>
          <w:szCs w:val="24"/>
        </w:rPr>
        <w:t xml:space="preserve">se </w:t>
      </w:r>
      <w:r w:rsidRPr="00072DE1">
        <w:rPr>
          <w:rFonts w:ascii="Times New Roman" w:hAnsi="Times New Roman" w:cs="Times New Roman"/>
          <w:sz w:val="24"/>
          <w:szCs w:val="24"/>
        </w:rPr>
        <w:t>a</w:t>
      </w:r>
      <w:r w:rsidR="005A16DB" w:rsidRPr="00072DE1">
        <w:rPr>
          <w:rFonts w:ascii="Times New Roman" w:hAnsi="Times New Roman" w:cs="Times New Roman"/>
          <w:sz w:val="24"/>
          <w:szCs w:val="24"/>
        </w:rPr>
        <w:t>p</w:t>
      </w:r>
      <w:r w:rsidRPr="00072DE1">
        <w:rPr>
          <w:rFonts w:ascii="Times New Roman" w:hAnsi="Times New Roman" w:cs="Times New Roman"/>
          <w:sz w:val="24"/>
          <w:szCs w:val="24"/>
        </w:rPr>
        <w:t xml:space="preserve">licaron técnicas e instrumentos de corte cualitativo, que permitieran </w:t>
      </w:r>
      <w:r w:rsidR="00E776EE" w:rsidRPr="00072DE1">
        <w:rPr>
          <w:rFonts w:ascii="Times New Roman" w:hAnsi="Times New Roman" w:cs="Times New Roman"/>
          <w:sz w:val="24"/>
          <w:szCs w:val="24"/>
        </w:rPr>
        <w:t xml:space="preserve">indagar </w:t>
      </w:r>
      <w:r w:rsidR="00A24057" w:rsidRPr="00072DE1">
        <w:rPr>
          <w:rFonts w:ascii="Times New Roman" w:hAnsi="Times New Roman" w:cs="Times New Roman"/>
          <w:sz w:val="24"/>
          <w:szCs w:val="24"/>
        </w:rPr>
        <w:t xml:space="preserve"> sobre </w:t>
      </w:r>
      <w:r w:rsidR="005A16DB" w:rsidRPr="00072DE1">
        <w:rPr>
          <w:rFonts w:ascii="Times New Roman" w:hAnsi="Times New Roman" w:cs="Times New Roman"/>
          <w:sz w:val="24"/>
          <w:szCs w:val="24"/>
        </w:rPr>
        <w:t>las percepciones que la comunidad académica tiene s</w:t>
      </w:r>
      <w:r w:rsidR="009D4A29" w:rsidRPr="00072DE1">
        <w:rPr>
          <w:rFonts w:ascii="Times New Roman" w:hAnsi="Times New Roman" w:cs="Times New Roman"/>
          <w:sz w:val="24"/>
          <w:szCs w:val="24"/>
        </w:rPr>
        <w:t>obre la situación actual de la U</w:t>
      </w:r>
      <w:r w:rsidRPr="00072DE1">
        <w:rPr>
          <w:rFonts w:ascii="Times New Roman" w:hAnsi="Times New Roman" w:cs="Times New Roman"/>
          <w:sz w:val="24"/>
          <w:szCs w:val="24"/>
        </w:rPr>
        <w:t xml:space="preserve">niversidad y </w:t>
      </w:r>
      <w:r w:rsidR="00E776EE" w:rsidRPr="00072DE1">
        <w:rPr>
          <w:rFonts w:ascii="Times New Roman" w:hAnsi="Times New Roman" w:cs="Times New Roman"/>
          <w:sz w:val="24"/>
          <w:szCs w:val="24"/>
        </w:rPr>
        <w:t>s</w:t>
      </w:r>
      <w:r w:rsidRPr="00072DE1">
        <w:rPr>
          <w:rFonts w:ascii="Times New Roman" w:hAnsi="Times New Roman" w:cs="Times New Roman"/>
          <w:sz w:val="24"/>
          <w:szCs w:val="24"/>
        </w:rPr>
        <w:t xml:space="preserve">u visión de futuro;  y </w:t>
      </w:r>
      <w:r w:rsidR="00C620B7" w:rsidRPr="00072DE1">
        <w:rPr>
          <w:rFonts w:ascii="Times New Roman" w:hAnsi="Times New Roman" w:cs="Times New Roman"/>
          <w:sz w:val="24"/>
          <w:szCs w:val="24"/>
        </w:rPr>
        <w:t xml:space="preserve">al tiempo, se </w:t>
      </w:r>
      <w:r w:rsidR="00A24057" w:rsidRPr="00072DE1">
        <w:rPr>
          <w:rFonts w:ascii="Times New Roman" w:hAnsi="Times New Roman" w:cs="Times New Roman"/>
          <w:sz w:val="24"/>
          <w:szCs w:val="24"/>
        </w:rPr>
        <w:t xml:space="preserve">adelantó una </w:t>
      </w:r>
      <w:r w:rsidR="008B451E" w:rsidRPr="00072DE1">
        <w:rPr>
          <w:rFonts w:ascii="Times New Roman" w:hAnsi="Times New Roman" w:cs="Times New Roman"/>
          <w:sz w:val="24"/>
          <w:szCs w:val="24"/>
        </w:rPr>
        <w:t xml:space="preserve">revisión, </w:t>
      </w:r>
      <w:r w:rsidR="00A97ACE" w:rsidRPr="00072DE1">
        <w:rPr>
          <w:rFonts w:ascii="Times New Roman" w:hAnsi="Times New Roman" w:cs="Times New Roman"/>
          <w:sz w:val="24"/>
          <w:szCs w:val="24"/>
        </w:rPr>
        <w:t>s</w:t>
      </w:r>
      <w:r w:rsidR="008B451E" w:rsidRPr="00072DE1">
        <w:rPr>
          <w:rFonts w:ascii="Times New Roman" w:hAnsi="Times New Roman" w:cs="Times New Roman"/>
          <w:sz w:val="24"/>
          <w:szCs w:val="24"/>
        </w:rPr>
        <w:t xml:space="preserve">istematización y análisis </w:t>
      </w:r>
      <w:r w:rsidR="00C620B7" w:rsidRPr="00072DE1">
        <w:rPr>
          <w:rFonts w:ascii="Times New Roman" w:hAnsi="Times New Roman" w:cs="Times New Roman"/>
          <w:sz w:val="24"/>
          <w:szCs w:val="24"/>
        </w:rPr>
        <w:t>de la inf</w:t>
      </w:r>
      <w:r w:rsidR="008B451E" w:rsidRPr="00072DE1">
        <w:rPr>
          <w:rFonts w:ascii="Times New Roman" w:hAnsi="Times New Roman" w:cs="Times New Roman"/>
          <w:sz w:val="24"/>
          <w:szCs w:val="24"/>
        </w:rPr>
        <w:t>ormación formalmente instituida, a través de</w:t>
      </w:r>
      <w:r w:rsidR="00C620B7" w:rsidRPr="00072DE1">
        <w:rPr>
          <w:rFonts w:ascii="Times New Roman" w:hAnsi="Times New Roman" w:cs="Times New Roman"/>
          <w:sz w:val="24"/>
          <w:szCs w:val="24"/>
        </w:rPr>
        <w:t xml:space="preserve"> </w:t>
      </w:r>
      <w:r w:rsidR="00EC4734" w:rsidRPr="00072DE1">
        <w:rPr>
          <w:rFonts w:ascii="Times New Roman" w:hAnsi="Times New Roman" w:cs="Times New Roman"/>
          <w:sz w:val="24"/>
          <w:szCs w:val="24"/>
        </w:rPr>
        <w:t xml:space="preserve">los </w:t>
      </w:r>
      <w:r w:rsidR="00C620B7" w:rsidRPr="00072DE1">
        <w:rPr>
          <w:rFonts w:ascii="Times New Roman" w:hAnsi="Times New Roman" w:cs="Times New Roman"/>
          <w:sz w:val="24"/>
          <w:szCs w:val="24"/>
        </w:rPr>
        <w:t xml:space="preserve">documentos e informes propios de las </w:t>
      </w:r>
      <w:r w:rsidR="009D4A29" w:rsidRPr="00072DE1">
        <w:rPr>
          <w:rFonts w:ascii="Times New Roman" w:hAnsi="Times New Roman" w:cs="Times New Roman"/>
          <w:sz w:val="24"/>
          <w:szCs w:val="24"/>
        </w:rPr>
        <w:t>distintas instancias</w:t>
      </w:r>
      <w:r w:rsidR="00A24057" w:rsidRPr="00072DE1">
        <w:rPr>
          <w:rFonts w:ascii="Times New Roman" w:hAnsi="Times New Roman" w:cs="Times New Roman"/>
          <w:sz w:val="24"/>
          <w:szCs w:val="24"/>
        </w:rPr>
        <w:t xml:space="preserve"> académico- admini</w:t>
      </w:r>
      <w:r w:rsidRPr="00072DE1">
        <w:rPr>
          <w:rFonts w:ascii="Times New Roman" w:hAnsi="Times New Roman" w:cs="Times New Roman"/>
          <w:sz w:val="24"/>
          <w:szCs w:val="24"/>
        </w:rPr>
        <w:t>strativas</w:t>
      </w:r>
      <w:r w:rsidR="00EC4734" w:rsidRPr="00072DE1">
        <w:rPr>
          <w:rFonts w:ascii="Times New Roman" w:hAnsi="Times New Roman" w:cs="Times New Roman"/>
          <w:sz w:val="24"/>
          <w:szCs w:val="24"/>
        </w:rPr>
        <w:t xml:space="preserve">, </w:t>
      </w:r>
      <w:r w:rsidR="008B451E" w:rsidRPr="00072DE1">
        <w:rPr>
          <w:rFonts w:ascii="Times New Roman" w:hAnsi="Times New Roman" w:cs="Times New Roman"/>
          <w:sz w:val="24"/>
          <w:szCs w:val="24"/>
        </w:rPr>
        <w:t xml:space="preserve">generando un informe síntesis </w:t>
      </w:r>
      <w:r w:rsidR="00A24057" w:rsidRPr="00072DE1">
        <w:rPr>
          <w:rFonts w:ascii="Times New Roman" w:hAnsi="Times New Roman" w:cs="Times New Roman"/>
          <w:sz w:val="24"/>
          <w:szCs w:val="24"/>
        </w:rPr>
        <w:t>desde lo instituido</w:t>
      </w:r>
      <w:r w:rsidRPr="00072DE1">
        <w:rPr>
          <w:rFonts w:ascii="Times New Roman" w:hAnsi="Times New Roman" w:cs="Times New Roman"/>
          <w:sz w:val="24"/>
          <w:szCs w:val="24"/>
        </w:rPr>
        <w:t>,</w:t>
      </w:r>
      <w:r w:rsidR="00A24057" w:rsidRPr="00072DE1">
        <w:rPr>
          <w:rFonts w:ascii="Times New Roman" w:hAnsi="Times New Roman" w:cs="Times New Roman"/>
          <w:sz w:val="24"/>
          <w:szCs w:val="24"/>
        </w:rPr>
        <w:t xml:space="preserve"> para cada una de las funciones misionales</w:t>
      </w:r>
      <w:r w:rsidRPr="00072DE1">
        <w:rPr>
          <w:rFonts w:ascii="Times New Roman" w:hAnsi="Times New Roman" w:cs="Times New Roman"/>
          <w:sz w:val="24"/>
          <w:szCs w:val="24"/>
        </w:rPr>
        <w:t xml:space="preserve"> de la institución y sus procesos de apoyo. </w:t>
      </w:r>
    </w:p>
    <w:p w:rsidR="00EC4734" w:rsidRPr="00072DE1" w:rsidRDefault="00EC4734" w:rsidP="00EC47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p w:rsidR="00D1095F" w:rsidRPr="00072DE1" w:rsidRDefault="00936D0C" w:rsidP="00EC47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Bajo estas precisiones metodológicas, el d</w:t>
      </w:r>
      <w:r w:rsidR="000D70D4" w:rsidRPr="00072DE1">
        <w:rPr>
          <w:rFonts w:ascii="Times New Roman" w:hAnsi="Times New Roman" w:cs="Times New Roman"/>
          <w:sz w:val="24"/>
          <w:szCs w:val="24"/>
        </w:rPr>
        <w:t>ocumento que aquí se presenta constituye una imagen de la sit</w:t>
      </w:r>
      <w:r w:rsidR="00D24950" w:rsidRPr="00072DE1">
        <w:rPr>
          <w:rFonts w:ascii="Times New Roman" w:hAnsi="Times New Roman" w:cs="Times New Roman"/>
          <w:sz w:val="24"/>
          <w:szCs w:val="24"/>
        </w:rPr>
        <w:t xml:space="preserve">uación actual de la universidad desde una perspectiva centrada en la docencia; como tal se </w:t>
      </w:r>
      <w:r w:rsidR="0027292F" w:rsidRPr="00072DE1">
        <w:rPr>
          <w:rFonts w:ascii="Times New Roman" w:hAnsi="Times New Roman" w:cs="Times New Roman"/>
          <w:sz w:val="24"/>
          <w:szCs w:val="24"/>
        </w:rPr>
        <w:t xml:space="preserve">soporta en dos documentos elaborados durante el </w:t>
      </w:r>
      <w:r w:rsidR="00A97ACE" w:rsidRPr="00072DE1">
        <w:rPr>
          <w:rFonts w:ascii="Times New Roman" w:hAnsi="Times New Roman" w:cs="Times New Roman"/>
          <w:sz w:val="24"/>
          <w:szCs w:val="24"/>
        </w:rPr>
        <w:t xml:space="preserve">proceso de construcción del PDI, como son: </w:t>
      </w:r>
      <w:r w:rsidR="00D24950" w:rsidRPr="00072DE1">
        <w:rPr>
          <w:rFonts w:ascii="Times New Roman" w:hAnsi="Times New Roman" w:cs="Times New Roman"/>
          <w:sz w:val="24"/>
          <w:szCs w:val="24"/>
        </w:rPr>
        <w:t>la sis</w:t>
      </w:r>
      <w:r w:rsidR="0027292F" w:rsidRPr="00072DE1">
        <w:rPr>
          <w:rFonts w:ascii="Times New Roman" w:hAnsi="Times New Roman" w:cs="Times New Roman"/>
          <w:sz w:val="24"/>
          <w:szCs w:val="24"/>
        </w:rPr>
        <w:t>tematización y descripción de la información primaria relacionada con el eje misional de la docencia</w:t>
      </w:r>
      <w:r w:rsidR="00D1095F" w:rsidRPr="00072DE1">
        <w:rPr>
          <w:rFonts w:ascii="Times New Roman" w:hAnsi="Times New Roman" w:cs="Times New Roman"/>
          <w:sz w:val="24"/>
          <w:szCs w:val="24"/>
        </w:rPr>
        <w:t xml:space="preserve"> (A</w:t>
      </w:r>
      <w:r w:rsidR="00F822EF" w:rsidRPr="00072DE1">
        <w:rPr>
          <w:rFonts w:ascii="Times New Roman" w:hAnsi="Times New Roman" w:cs="Times New Roman"/>
          <w:sz w:val="24"/>
          <w:szCs w:val="24"/>
        </w:rPr>
        <w:t>nexo 1)</w:t>
      </w:r>
      <w:r w:rsidR="0027292F" w:rsidRPr="00072DE1">
        <w:rPr>
          <w:rFonts w:ascii="Times New Roman" w:hAnsi="Times New Roman" w:cs="Times New Roman"/>
          <w:sz w:val="24"/>
          <w:szCs w:val="24"/>
        </w:rPr>
        <w:t xml:space="preserve">, y </w:t>
      </w:r>
      <w:r w:rsidR="00D1095F" w:rsidRPr="00072DE1">
        <w:rPr>
          <w:rFonts w:ascii="Times New Roman" w:hAnsi="Times New Roman" w:cs="Times New Roman"/>
          <w:sz w:val="24"/>
          <w:szCs w:val="24"/>
        </w:rPr>
        <w:t>el informe s</w:t>
      </w:r>
      <w:r w:rsidR="00F822EF" w:rsidRPr="00072DE1">
        <w:rPr>
          <w:rFonts w:ascii="Times New Roman" w:hAnsi="Times New Roman" w:cs="Times New Roman"/>
          <w:sz w:val="24"/>
          <w:szCs w:val="24"/>
        </w:rPr>
        <w:t>íntesis</w:t>
      </w:r>
      <w:r w:rsidR="0027292F" w:rsidRPr="00072DE1">
        <w:rPr>
          <w:rFonts w:ascii="Times New Roman" w:hAnsi="Times New Roman" w:cs="Times New Roman"/>
          <w:sz w:val="24"/>
          <w:szCs w:val="24"/>
        </w:rPr>
        <w:t xml:space="preserve"> </w:t>
      </w:r>
      <w:r w:rsidR="00D24950" w:rsidRPr="00072DE1">
        <w:rPr>
          <w:rFonts w:ascii="Times New Roman" w:hAnsi="Times New Roman" w:cs="Times New Roman"/>
          <w:sz w:val="24"/>
          <w:szCs w:val="24"/>
        </w:rPr>
        <w:t xml:space="preserve">objetivo de esta función sustantiva, elaborado desde la información formalmente </w:t>
      </w:r>
      <w:r w:rsidR="00D1095F" w:rsidRPr="00072DE1">
        <w:rPr>
          <w:rFonts w:ascii="Times New Roman" w:hAnsi="Times New Roman" w:cs="Times New Roman"/>
          <w:sz w:val="24"/>
          <w:szCs w:val="24"/>
        </w:rPr>
        <w:t xml:space="preserve">instituida, con un corte </w:t>
      </w:r>
      <w:r w:rsidR="00993800" w:rsidRPr="00072DE1">
        <w:rPr>
          <w:rFonts w:ascii="Times New Roman" w:hAnsi="Times New Roman" w:cs="Times New Roman"/>
          <w:sz w:val="24"/>
          <w:szCs w:val="24"/>
        </w:rPr>
        <w:t xml:space="preserve">más </w:t>
      </w:r>
      <w:r w:rsidR="00D1095F" w:rsidRPr="00072DE1">
        <w:rPr>
          <w:rFonts w:ascii="Times New Roman" w:hAnsi="Times New Roman" w:cs="Times New Roman"/>
          <w:sz w:val="24"/>
          <w:szCs w:val="24"/>
        </w:rPr>
        <w:t>estadístico – cuantitativo (Anexo 2).</w:t>
      </w:r>
    </w:p>
    <w:p w:rsidR="00993800" w:rsidRPr="00072DE1" w:rsidRDefault="00993800" w:rsidP="00EC47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689F" w:rsidRPr="00072DE1" w:rsidRDefault="00A90B47" w:rsidP="00EC47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DE1">
        <w:rPr>
          <w:rFonts w:ascii="Times New Roman" w:hAnsi="Times New Roman" w:cs="Times New Roman"/>
          <w:sz w:val="24"/>
          <w:szCs w:val="24"/>
        </w:rPr>
        <w:t xml:space="preserve">En consonancia con lo expuesto, </w:t>
      </w:r>
      <w:r w:rsidR="007F63F5" w:rsidRPr="00072DE1">
        <w:rPr>
          <w:rFonts w:ascii="Times New Roman" w:hAnsi="Times New Roman" w:cs="Times New Roman"/>
          <w:sz w:val="24"/>
          <w:szCs w:val="24"/>
        </w:rPr>
        <w:t xml:space="preserve">la </w:t>
      </w:r>
      <w:r w:rsidR="00B2161E">
        <w:rPr>
          <w:rFonts w:ascii="Times New Roman" w:hAnsi="Times New Roman" w:cs="Times New Roman"/>
          <w:sz w:val="24"/>
          <w:szCs w:val="24"/>
        </w:rPr>
        <w:t xml:space="preserve">estructura del </w:t>
      </w:r>
      <w:r w:rsidRPr="00072DE1">
        <w:rPr>
          <w:rFonts w:ascii="Times New Roman" w:hAnsi="Times New Roman" w:cs="Times New Roman"/>
          <w:sz w:val="24"/>
          <w:szCs w:val="24"/>
        </w:rPr>
        <w:t>documento contempla dos momentos para efectos de proporcionar una mejor aproximación al tratamiento y análisis del total de la informac</w:t>
      </w:r>
      <w:r w:rsidR="00993800" w:rsidRPr="00072DE1">
        <w:rPr>
          <w:rFonts w:ascii="Times New Roman" w:hAnsi="Times New Roman" w:cs="Times New Roman"/>
          <w:sz w:val="24"/>
          <w:szCs w:val="24"/>
        </w:rPr>
        <w:t xml:space="preserve">ión relacionada con la docencia: </w:t>
      </w:r>
      <w:r w:rsidRPr="00072DE1">
        <w:rPr>
          <w:rFonts w:ascii="Times New Roman" w:hAnsi="Times New Roman" w:cs="Times New Roman"/>
          <w:sz w:val="24"/>
          <w:szCs w:val="24"/>
        </w:rPr>
        <w:t xml:space="preserve">un </w:t>
      </w:r>
      <w:r w:rsidR="00F822EF" w:rsidRPr="00072DE1">
        <w:rPr>
          <w:rFonts w:ascii="Times New Roman" w:hAnsi="Times New Roman" w:cs="Times New Roman"/>
          <w:sz w:val="24"/>
          <w:szCs w:val="24"/>
        </w:rPr>
        <w:t xml:space="preserve">primer momento, </w:t>
      </w:r>
      <w:r w:rsidRPr="00072DE1">
        <w:rPr>
          <w:rFonts w:ascii="Times New Roman" w:hAnsi="Times New Roman" w:cs="Times New Roman"/>
          <w:sz w:val="24"/>
          <w:szCs w:val="24"/>
        </w:rPr>
        <w:t xml:space="preserve">ofrece </w:t>
      </w:r>
      <w:r w:rsidR="00F822EF" w:rsidRPr="00072DE1">
        <w:rPr>
          <w:rFonts w:ascii="Times New Roman" w:hAnsi="Times New Roman" w:cs="Times New Roman"/>
          <w:sz w:val="24"/>
          <w:szCs w:val="24"/>
        </w:rPr>
        <w:t xml:space="preserve">un acercamiento </w:t>
      </w:r>
      <w:r w:rsidR="00C16D19" w:rsidRPr="00072DE1">
        <w:rPr>
          <w:rFonts w:ascii="Times New Roman" w:hAnsi="Times New Roman" w:cs="Times New Roman"/>
          <w:b/>
          <w:sz w:val="24"/>
          <w:szCs w:val="24"/>
        </w:rPr>
        <w:t>descriptivo – interpretativo</w:t>
      </w:r>
      <w:r w:rsidR="00C16D19" w:rsidRPr="00072DE1">
        <w:rPr>
          <w:rFonts w:ascii="Times New Roman" w:hAnsi="Times New Roman" w:cs="Times New Roman"/>
          <w:sz w:val="24"/>
          <w:szCs w:val="24"/>
        </w:rPr>
        <w:t xml:space="preserve"> de la información </w:t>
      </w:r>
      <w:r w:rsidR="000D70D4" w:rsidRPr="00072DE1">
        <w:rPr>
          <w:rFonts w:ascii="Times New Roman" w:hAnsi="Times New Roman" w:cs="Times New Roman"/>
          <w:sz w:val="24"/>
          <w:szCs w:val="24"/>
        </w:rPr>
        <w:t xml:space="preserve">obtenida desde lo </w:t>
      </w:r>
      <w:r w:rsidR="007F63F5" w:rsidRPr="00072DE1">
        <w:rPr>
          <w:rFonts w:ascii="Times New Roman" w:hAnsi="Times New Roman" w:cs="Times New Roman"/>
          <w:sz w:val="24"/>
          <w:szCs w:val="24"/>
        </w:rPr>
        <w:t xml:space="preserve">instituido y lo </w:t>
      </w:r>
      <w:r w:rsidR="000D70D4" w:rsidRPr="00072DE1">
        <w:rPr>
          <w:rFonts w:ascii="Times New Roman" w:hAnsi="Times New Roman" w:cs="Times New Roman"/>
          <w:sz w:val="24"/>
          <w:szCs w:val="24"/>
        </w:rPr>
        <w:t>no instituido</w:t>
      </w:r>
      <w:r w:rsidR="007F63F5" w:rsidRPr="00072DE1">
        <w:rPr>
          <w:rFonts w:ascii="Times New Roman" w:hAnsi="Times New Roman" w:cs="Times New Roman"/>
          <w:sz w:val="24"/>
          <w:szCs w:val="24"/>
        </w:rPr>
        <w:t xml:space="preserve"> </w:t>
      </w:r>
      <w:r w:rsidR="007F63F5" w:rsidRPr="00072DE1">
        <w:rPr>
          <w:rFonts w:ascii="Times New Roman" w:hAnsi="Times New Roman" w:cs="Times New Roman"/>
          <w:sz w:val="24"/>
          <w:szCs w:val="24"/>
        </w:rPr>
        <w:lastRenderedPageBreak/>
        <w:t xml:space="preserve">y; un segundo momento </w:t>
      </w:r>
      <w:r w:rsidR="006C7919" w:rsidRPr="00072DE1">
        <w:rPr>
          <w:rFonts w:ascii="Times New Roman" w:hAnsi="Times New Roman" w:cs="Times New Roman"/>
          <w:sz w:val="24"/>
          <w:szCs w:val="24"/>
        </w:rPr>
        <w:t xml:space="preserve">procura una síntesis derivada del </w:t>
      </w:r>
      <w:r w:rsidR="00F822EF" w:rsidRPr="00072DE1">
        <w:rPr>
          <w:rFonts w:ascii="Times New Roman" w:hAnsi="Times New Roman" w:cs="Times New Roman"/>
          <w:sz w:val="24"/>
          <w:szCs w:val="24"/>
        </w:rPr>
        <w:t>análisis inte</w:t>
      </w:r>
      <w:r w:rsidR="007F63F5" w:rsidRPr="00072DE1">
        <w:rPr>
          <w:rFonts w:ascii="Times New Roman" w:hAnsi="Times New Roman" w:cs="Times New Roman"/>
          <w:sz w:val="24"/>
          <w:szCs w:val="24"/>
        </w:rPr>
        <w:t>gral crítico de la información para efectos de develar y explicitar ‘</w:t>
      </w:r>
      <w:r w:rsidR="000457E7" w:rsidRPr="00072DE1">
        <w:rPr>
          <w:rFonts w:ascii="Times New Roman" w:hAnsi="Times New Roman" w:cs="Times New Roman"/>
          <w:sz w:val="24"/>
          <w:szCs w:val="24"/>
        </w:rPr>
        <w:t>una imagen</w:t>
      </w:r>
      <w:r w:rsidR="007F63F5" w:rsidRPr="00072DE1">
        <w:rPr>
          <w:rFonts w:ascii="Times New Roman" w:hAnsi="Times New Roman" w:cs="Times New Roman"/>
          <w:sz w:val="24"/>
          <w:szCs w:val="24"/>
        </w:rPr>
        <w:t xml:space="preserve"> hoy’, de la docencia como función sustantiva del quehacer de nuestra Institución. </w:t>
      </w:r>
    </w:p>
    <w:p w:rsidR="00261174" w:rsidRPr="00072DE1" w:rsidRDefault="00261174" w:rsidP="00EC47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1174" w:rsidRPr="00072DE1" w:rsidRDefault="00CF0DF0" w:rsidP="00EC4734">
      <w:pPr>
        <w:pStyle w:val="Sinespaciad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</w:t>
      </w:r>
      <w:r w:rsidRPr="00072DE1">
        <w:rPr>
          <w:rFonts w:ascii="Times New Roman" w:hAnsi="Times New Roman" w:cs="Times New Roman"/>
          <w:b/>
          <w:sz w:val="24"/>
          <w:szCs w:val="24"/>
        </w:rPr>
        <w:t xml:space="preserve">lgunas precisiones conceptuales necesarias para aportar a la comprensión del tratamiento de la información </w:t>
      </w:r>
    </w:p>
    <w:p w:rsidR="00CA6784" w:rsidRPr="00072DE1" w:rsidRDefault="00CA6784" w:rsidP="00EC4734">
      <w:pPr>
        <w:pStyle w:val="Sinespaciad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6784" w:rsidRPr="00072DE1" w:rsidRDefault="00CA6784" w:rsidP="00EC4734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072DE1">
        <w:rPr>
          <w:rFonts w:ascii="Times New Roman" w:hAnsi="Times New Roman" w:cs="Times New Roman"/>
          <w:sz w:val="24"/>
          <w:szCs w:val="24"/>
        </w:rPr>
        <w:t>Teniendo en cuenta el enfoque mixto definido para la recolección y tratamiento de la información soporte y fundamento de la construcción del PDI, es pertinente hacer referencia</w:t>
      </w:r>
      <w:r w:rsidR="006F435D" w:rsidRPr="00072DE1">
        <w:rPr>
          <w:rFonts w:ascii="Times New Roman" w:hAnsi="Times New Roman" w:cs="Times New Roman"/>
          <w:sz w:val="24"/>
          <w:szCs w:val="24"/>
        </w:rPr>
        <w:t>, de manera puntual, a</w:t>
      </w:r>
      <w:r w:rsidRPr="00072DE1">
        <w:rPr>
          <w:rFonts w:ascii="Times New Roman" w:hAnsi="Times New Roman" w:cs="Times New Roman"/>
          <w:sz w:val="24"/>
          <w:szCs w:val="24"/>
        </w:rPr>
        <w:t xml:space="preserve"> algunos aspectos conceptuales y metodológicos que subyacen la elaboración de este infor</w:t>
      </w:r>
      <w:r w:rsidR="00BB62DF" w:rsidRPr="00072DE1">
        <w:rPr>
          <w:rFonts w:ascii="Times New Roman" w:hAnsi="Times New Roman" w:cs="Times New Roman"/>
          <w:sz w:val="24"/>
          <w:szCs w:val="24"/>
        </w:rPr>
        <w:t>me y de esta manera aportar a la comprensión del proceso desarrollado y sus c</w:t>
      </w:r>
      <w:r w:rsidR="001B1DDA" w:rsidRPr="00072DE1">
        <w:rPr>
          <w:rFonts w:ascii="Times New Roman" w:hAnsi="Times New Roman" w:cs="Times New Roman"/>
          <w:sz w:val="24"/>
          <w:szCs w:val="24"/>
        </w:rPr>
        <w:t xml:space="preserve">orrespondientes resultados. </w:t>
      </w:r>
    </w:p>
    <w:p w:rsidR="00BB62DF" w:rsidRPr="00072DE1" w:rsidRDefault="00BB62DF" w:rsidP="00EC4734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:rsidR="00BB62DF" w:rsidRPr="00072DE1" w:rsidRDefault="00696E78" w:rsidP="00EC4734">
      <w:pPr>
        <w:pStyle w:val="Sinespaciad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2DE1">
        <w:rPr>
          <w:rFonts w:ascii="Times New Roman" w:hAnsi="Times New Roman" w:cs="Times New Roman"/>
          <w:b/>
          <w:i/>
          <w:sz w:val="24"/>
          <w:szCs w:val="24"/>
        </w:rPr>
        <w:t xml:space="preserve">Sobre las percepciones e imaginarios sociales </w:t>
      </w:r>
      <w:r w:rsidR="006F435D" w:rsidRPr="00072DE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260A6E" w:rsidRPr="00072DE1" w:rsidRDefault="00260A6E" w:rsidP="00EC4734">
      <w:pPr>
        <w:pStyle w:val="Sinespaciad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83E97" w:rsidRPr="00072DE1" w:rsidRDefault="00260A6E" w:rsidP="00EC4734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072DE1">
        <w:rPr>
          <w:rFonts w:ascii="Times New Roman" w:hAnsi="Times New Roman" w:cs="Times New Roman"/>
          <w:sz w:val="24"/>
          <w:szCs w:val="24"/>
        </w:rPr>
        <w:t xml:space="preserve">La apuesta e importancia dada, dentro del proceso de construcción del PDI, a la identificación de las percepciones que la comunidad universitaria tiene frente a su situación actual y su prospectiva de futuro se fundamenta en postulados teóricos que reconocen en ellas un medio de acercarse a las representaciones </w:t>
      </w:r>
      <w:r w:rsidR="00D07DD4" w:rsidRPr="00072DE1">
        <w:rPr>
          <w:rFonts w:ascii="Times New Roman" w:hAnsi="Times New Roman" w:cs="Times New Roman"/>
          <w:sz w:val="24"/>
          <w:szCs w:val="24"/>
        </w:rPr>
        <w:t xml:space="preserve">e imaginarios </w:t>
      </w:r>
      <w:r w:rsidRPr="00072DE1">
        <w:rPr>
          <w:rFonts w:ascii="Times New Roman" w:hAnsi="Times New Roman" w:cs="Times New Roman"/>
          <w:sz w:val="24"/>
          <w:szCs w:val="24"/>
        </w:rPr>
        <w:t xml:space="preserve">sociales que una comunidad tiene sobre </w:t>
      </w:r>
      <w:r w:rsidR="00D07DD4" w:rsidRPr="00072DE1">
        <w:rPr>
          <w:rFonts w:ascii="Times New Roman" w:hAnsi="Times New Roman" w:cs="Times New Roman"/>
          <w:sz w:val="24"/>
          <w:szCs w:val="24"/>
        </w:rPr>
        <w:t>las diferentes dimensiones de su realidad, y que para el cas</w:t>
      </w:r>
      <w:r w:rsidR="00C23579" w:rsidRPr="00072DE1">
        <w:rPr>
          <w:rFonts w:ascii="Times New Roman" w:hAnsi="Times New Roman" w:cs="Times New Roman"/>
          <w:sz w:val="24"/>
          <w:szCs w:val="24"/>
        </w:rPr>
        <w:t xml:space="preserve">o que nos ocupa se orientó hacia </w:t>
      </w:r>
      <w:r w:rsidR="00D07DD4" w:rsidRPr="00072DE1">
        <w:rPr>
          <w:rFonts w:ascii="Times New Roman" w:hAnsi="Times New Roman" w:cs="Times New Roman"/>
          <w:sz w:val="24"/>
          <w:szCs w:val="24"/>
        </w:rPr>
        <w:t xml:space="preserve">el ser y quehacer institucional en </w:t>
      </w:r>
      <w:r w:rsidR="00C23579" w:rsidRPr="00072DE1">
        <w:rPr>
          <w:rFonts w:ascii="Times New Roman" w:hAnsi="Times New Roman" w:cs="Times New Roman"/>
          <w:sz w:val="24"/>
          <w:szCs w:val="24"/>
        </w:rPr>
        <w:t xml:space="preserve">una línea de tiempo definida entre un hoy institucional </w:t>
      </w:r>
      <w:r w:rsidR="00C274FF" w:rsidRPr="00072DE1">
        <w:rPr>
          <w:rFonts w:ascii="Times New Roman" w:hAnsi="Times New Roman" w:cs="Times New Roman"/>
          <w:sz w:val="24"/>
          <w:szCs w:val="24"/>
        </w:rPr>
        <w:t xml:space="preserve">(2019) </w:t>
      </w:r>
      <w:r w:rsidR="00C23579" w:rsidRPr="00072DE1">
        <w:rPr>
          <w:rFonts w:ascii="Times New Roman" w:hAnsi="Times New Roman" w:cs="Times New Roman"/>
          <w:sz w:val="24"/>
          <w:szCs w:val="24"/>
        </w:rPr>
        <w:t xml:space="preserve">y una visión de futuro </w:t>
      </w:r>
      <w:r w:rsidR="00283E97" w:rsidRPr="00072DE1">
        <w:rPr>
          <w:rFonts w:ascii="Times New Roman" w:hAnsi="Times New Roman" w:cs="Times New Roman"/>
          <w:sz w:val="24"/>
          <w:szCs w:val="24"/>
        </w:rPr>
        <w:t>con un corte est</w:t>
      </w:r>
      <w:r w:rsidR="00C23579" w:rsidRPr="00072DE1">
        <w:rPr>
          <w:rFonts w:ascii="Times New Roman" w:hAnsi="Times New Roman" w:cs="Times New Roman"/>
          <w:sz w:val="24"/>
          <w:szCs w:val="24"/>
        </w:rPr>
        <w:t>ablecido al 2030</w:t>
      </w:r>
      <w:r w:rsidR="00283E97" w:rsidRPr="00072DE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83E97" w:rsidRPr="00072DE1" w:rsidRDefault="00283E97" w:rsidP="00EC4734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:rsidR="00C96D63" w:rsidRDefault="00C274FF" w:rsidP="00EC4734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072DE1">
        <w:rPr>
          <w:rFonts w:ascii="Times New Roman" w:hAnsi="Times New Roman" w:cs="Times New Roman"/>
          <w:sz w:val="24"/>
          <w:szCs w:val="24"/>
        </w:rPr>
        <w:t xml:space="preserve">Comenzaremos por decir que </w:t>
      </w:r>
      <w:r w:rsidRPr="00C96D63">
        <w:rPr>
          <w:rFonts w:ascii="Times New Roman" w:hAnsi="Times New Roman" w:cs="Times New Roman"/>
          <w:sz w:val="24"/>
          <w:szCs w:val="24"/>
          <w:highlight w:val="cyan"/>
        </w:rPr>
        <w:t xml:space="preserve">las </w:t>
      </w:r>
      <w:r w:rsidR="00260A6E" w:rsidRPr="00C96D63">
        <w:rPr>
          <w:rFonts w:ascii="Times New Roman" w:hAnsi="Times New Roman" w:cs="Times New Roman"/>
          <w:sz w:val="24"/>
          <w:szCs w:val="24"/>
          <w:highlight w:val="cyan"/>
        </w:rPr>
        <w:t xml:space="preserve">percepciones en esencia </w:t>
      </w:r>
      <w:r w:rsidR="00DA337D" w:rsidRPr="00C96D63">
        <w:rPr>
          <w:rFonts w:ascii="Times New Roman" w:hAnsi="Times New Roman" w:cs="Times New Roman"/>
          <w:sz w:val="24"/>
          <w:szCs w:val="24"/>
          <w:highlight w:val="cyan"/>
        </w:rPr>
        <w:t xml:space="preserve">son </w:t>
      </w:r>
      <w:r w:rsidR="00260A6E" w:rsidRPr="00C96D63">
        <w:rPr>
          <w:rFonts w:ascii="Times New Roman" w:hAnsi="Times New Roman" w:cs="Times New Roman"/>
          <w:sz w:val="24"/>
          <w:szCs w:val="24"/>
          <w:highlight w:val="cyan"/>
        </w:rPr>
        <w:t>“los instrumentos básicos mediante los cuales los imaginarios construyen algo como real” (Gómez, 2001</w:t>
      </w:r>
      <w:r w:rsidR="00A36697" w:rsidRPr="00C96D63">
        <w:rPr>
          <w:rFonts w:ascii="Times New Roman" w:hAnsi="Times New Roman" w:cs="Times New Roman"/>
          <w:sz w:val="24"/>
          <w:szCs w:val="24"/>
          <w:highlight w:val="cyan"/>
        </w:rPr>
        <w:t xml:space="preserve">) y </w:t>
      </w:r>
      <w:r w:rsidR="00260A6E" w:rsidRPr="00C96D63">
        <w:rPr>
          <w:rFonts w:ascii="Times New Roman" w:hAnsi="Times New Roman" w:cs="Times New Roman"/>
          <w:sz w:val="24"/>
          <w:szCs w:val="24"/>
          <w:highlight w:val="cyan"/>
        </w:rPr>
        <w:t>suponen</w:t>
      </w:r>
    </w:p>
    <w:p w:rsidR="00260A6E" w:rsidRPr="00072DE1" w:rsidRDefault="00260A6E" w:rsidP="00EC4734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072DE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0A6E" w:rsidRPr="00072DE1" w:rsidRDefault="00C96D63" w:rsidP="001E1AE2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072DE1">
        <w:rPr>
          <w:rFonts w:ascii="Times New Roman" w:hAnsi="Times New Roman" w:cs="Times New Roman"/>
          <w:sz w:val="24"/>
          <w:szCs w:val="24"/>
        </w:rPr>
        <w:t xml:space="preserve"> </w:t>
      </w:r>
      <w:r w:rsidR="00260A6E" w:rsidRPr="00072DE1">
        <w:rPr>
          <w:rFonts w:ascii="Times New Roman" w:hAnsi="Times New Roman" w:cs="Times New Roman"/>
          <w:sz w:val="24"/>
          <w:szCs w:val="24"/>
        </w:rPr>
        <w:t xml:space="preserve">“una organización de las representaciones con función ordenadora de la relación entre sujetos –agentes sociales-. De esta manera la representación social es la identificación perceptual (sensorial o imaginaria) de determinadas formas y fenómenos (y su interrelación), en función de su interpretación posible, en determinado </w:t>
      </w:r>
      <w:r w:rsidR="00DA337D" w:rsidRPr="00072DE1">
        <w:rPr>
          <w:rFonts w:ascii="Times New Roman" w:hAnsi="Times New Roman" w:cs="Times New Roman"/>
          <w:sz w:val="24"/>
          <w:szCs w:val="24"/>
        </w:rPr>
        <w:t>momento de determinada sociedad</w:t>
      </w:r>
      <w:r w:rsidR="00254BB5" w:rsidRPr="00072DE1">
        <w:rPr>
          <w:rFonts w:ascii="Times New Roman" w:hAnsi="Times New Roman" w:cs="Times New Roman"/>
          <w:sz w:val="24"/>
          <w:szCs w:val="24"/>
        </w:rPr>
        <w:t xml:space="preserve">. </w:t>
      </w:r>
      <w:r w:rsidR="00260A6E" w:rsidRPr="00072DE1">
        <w:rPr>
          <w:rFonts w:ascii="Times New Roman" w:hAnsi="Times New Roman" w:cs="Times New Roman"/>
          <w:sz w:val="24"/>
          <w:szCs w:val="24"/>
        </w:rPr>
        <w:t>La interpretación consiste a su vez en la asignación conceptual de una determinada significación a determinados fenómenos, en función de su representación posible, en determinado momento de determinada sociedad. La representación social de un fenómeno es el correlato de la interpretación social de tal fenómeno y ambas se materializan en la praxis social y los discursos sociales junto con sus registros –los textos que circulan en una sociedad- y los órdenes normativos que generan a maner</w:t>
      </w:r>
      <w:r w:rsidR="00DA337D" w:rsidRPr="00072DE1">
        <w:rPr>
          <w:rFonts w:ascii="Times New Roman" w:hAnsi="Times New Roman" w:cs="Times New Roman"/>
          <w:sz w:val="24"/>
          <w:szCs w:val="24"/>
        </w:rPr>
        <w:t xml:space="preserve">a de regímenes de significación […] </w:t>
      </w:r>
      <w:r w:rsidR="00260A6E" w:rsidRPr="00072DE1">
        <w:rPr>
          <w:rFonts w:ascii="Times New Roman" w:hAnsi="Times New Roman" w:cs="Times New Roman"/>
          <w:sz w:val="24"/>
          <w:szCs w:val="24"/>
        </w:rPr>
        <w:t>(Gómez, P. 2001, pp. 199 -200</w:t>
      </w:r>
      <w:r w:rsidR="00A873D6" w:rsidRPr="00072DE1">
        <w:rPr>
          <w:rFonts w:ascii="Times New Roman" w:hAnsi="Times New Roman" w:cs="Times New Roman"/>
          <w:sz w:val="24"/>
          <w:szCs w:val="24"/>
        </w:rPr>
        <w:t xml:space="preserve"> en Aguirre et. </w:t>
      </w:r>
      <w:r w:rsidR="00A36697" w:rsidRPr="00072DE1">
        <w:rPr>
          <w:rFonts w:ascii="Times New Roman" w:hAnsi="Times New Roman" w:cs="Times New Roman"/>
          <w:sz w:val="24"/>
          <w:szCs w:val="24"/>
        </w:rPr>
        <w:t>a</w:t>
      </w:r>
      <w:r w:rsidR="00A873D6" w:rsidRPr="00072DE1">
        <w:rPr>
          <w:rFonts w:ascii="Times New Roman" w:hAnsi="Times New Roman" w:cs="Times New Roman"/>
          <w:sz w:val="24"/>
          <w:szCs w:val="24"/>
        </w:rPr>
        <w:t>l 2011</w:t>
      </w:r>
      <w:r w:rsidR="00260A6E" w:rsidRPr="00072DE1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78660F" w:rsidRPr="00072DE1" w:rsidRDefault="0078660F" w:rsidP="00EC47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E334C" w:rsidRPr="00072DE1" w:rsidRDefault="00254BB5" w:rsidP="00EC47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DE1">
        <w:rPr>
          <w:rFonts w:ascii="Times New Roman" w:hAnsi="Times New Roman" w:cs="Times New Roman"/>
          <w:sz w:val="24"/>
          <w:szCs w:val="24"/>
        </w:rPr>
        <w:t xml:space="preserve">En ese sentido indagar sobre las percepciones que la comunidad académica tiene sobre su institución hoy, permite develar los imaginarios sociales que, según Castoriadis (citado </w:t>
      </w:r>
      <w:r w:rsidR="007071A8" w:rsidRPr="00072DE1">
        <w:rPr>
          <w:rFonts w:ascii="Times New Roman" w:hAnsi="Times New Roman" w:cs="Times New Roman"/>
          <w:sz w:val="24"/>
          <w:szCs w:val="24"/>
        </w:rPr>
        <w:t>por Leff, 2010</w:t>
      </w:r>
      <w:r w:rsidR="0078660F" w:rsidRPr="00072DE1">
        <w:rPr>
          <w:rFonts w:ascii="Times New Roman" w:hAnsi="Times New Roman" w:cs="Times New Roman"/>
          <w:sz w:val="24"/>
          <w:szCs w:val="24"/>
        </w:rPr>
        <w:t xml:space="preserve">) </w:t>
      </w:r>
      <w:r w:rsidRPr="00072DE1">
        <w:rPr>
          <w:rFonts w:ascii="Times New Roman" w:hAnsi="Times New Roman" w:cs="Times New Roman"/>
          <w:sz w:val="24"/>
          <w:szCs w:val="24"/>
        </w:rPr>
        <w:t xml:space="preserve">no sólo se tratan de las </w:t>
      </w:r>
      <w:r w:rsidR="007071A8" w:rsidRPr="00072DE1">
        <w:rPr>
          <w:rFonts w:ascii="Times New Roman" w:hAnsi="Times New Roman" w:cs="Times New Roman"/>
          <w:sz w:val="24"/>
          <w:szCs w:val="24"/>
        </w:rPr>
        <w:t>“las representaciones de un mun</w:t>
      </w:r>
      <w:r w:rsidR="007071A8" w:rsidRPr="00072DE1">
        <w:rPr>
          <w:rFonts w:ascii="Times New Roman" w:hAnsi="Times New Roman" w:cs="Times New Roman"/>
          <w:sz w:val="24"/>
          <w:szCs w:val="24"/>
        </w:rPr>
        <w:softHyphen/>
        <w:t xml:space="preserve">do o las cosmovisiones que dan sentido existencial y coherencia a ciertas prácticas”; sino que </w:t>
      </w:r>
      <w:r w:rsidR="000E334C" w:rsidRPr="00072DE1">
        <w:rPr>
          <w:rFonts w:ascii="Times New Roman" w:hAnsi="Times New Roman" w:cs="Times New Roman"/>
          <w:sz w:val="24"/>
          <w:szCs w:val="24"/>
        </w:rPr>
        <w:t xml:space="preserve">– y esto es lo que subrayamos como de suma importancia para la construcción del PDI- </w:t>
      </w:r>
      <w:r w:rsidR="007071A8" w:rsidRPr="00072DE1">
        <w:rPr>
          <w:rFonts w:ascii="Times New Roman" w:hAnsi="Times New Roman" w:cs="Times New Roman"/>
          <w:sz w:val="24"/>
          <w:szCs w:val="24"/>
        </w:rPr>
        <w:t>ellos</w:t>
      </w:r>
    </w:p>
    <w:p w:rsidR="007071A8" w:rsidRPr="00072DE1" w:rsidRDefault="007071A8" w:rsidP="00EC47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DE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71A8" w:rsidRPr="00072DE1" w:rsidRDefault="007071A8" w:rsidP="00EC4734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72DE1">
        <w:rPr>
          <w:rFonts w:ascii="Times New Roman" w:hAnsi="Times New Roman" w:cs="Times New Roman"/>
          <w:sz w:val="24"/>
          <w:szCs w:val="24"/>
        </w:rPr>
        <w:t>“están arraigados en las identida</w:t>
      </w:r>
      <w:r w:rsidRPr="00072DE1">
        <w:rPr>
          <w:rFonts w:ascii="Times New Roman" w:hAnsi="Times New Roman" w:cs="Times New Roman"/>
          <w:sz w:val="24"/>
          <w:szCs w:val="24"/>
        </w:rPr>
        <w:softHyphen/>
        <w:t xml:space="preserve">des que conforman al ser cultural; se afirman como un principio de autonomía y de singularidad desde donde no sólo resisten a la </w:t>
      </w:r>
      <w:r w:rsidRPr="00072DE1">
        <w:rPr>
          <w:rFonts w:ascii="Times New Roman" w:hAnsi="Times New Roman" w:cs="Times New Roman"/>
          <w:sz w:val="24"/>
          <w:szCs w:val="24"/>
        </w:rPr>
        <w:lastRenderedPageBreak/>
        <w:t>colonización de otras culturas dominantes y hegemónicas, sino des</w:t>
      </w:r>
      <w:r w:rsidRPr="00072DE1">
        <w:rPr>
          <w:rFonts w:ascii="Times New Roman" w:hAnsi="Times New Roman" w:cs="Times New Roman"/>
          <w:sz w:val="24"/>
          <w:szCs w:val="24"/>
        </w:rPr>
        <w:softHyphen/>
        <w:t>de donde se resignifican sus identidades” (</w:t>
      </w:r>
      <w:r w:rsidR="00C4075C" w:rsidRPr="00072DE1">
        <w:rPr>
          <w:rFonts w:ascii="Times New Roman" w:hAnsi="Times New Roman" w:cs="Times New Roman"/>
          <w:sz w:val="24"/>
          <w:szCs w:val="24"/>
        </w:rPr>
        <w:t>p. 68)</w:t>
      </w:r>
      <w:r w:rsidRPr="00072DE1">
        <w:rPr>
          <w:rFonts w:ascii="Times New Roman" w:hAnsi="Times New Roman" w:cs="Times New Roman"/>
          <w:sz w:val="24"/>
          <w:szCs w:val="24"/>
        </w:rPr>
        <w:t>.</w:t>
      </w:r>
    </w:p>
    <w:p w:rsidR="007071A8" w:rsidRPr="00072DE1" w:rsidRDefault="007071A8" w:rsidP="00EC47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71A8" w:rsidRPr="00072DE1" w:rsidRDefault="007071A8" w:rsidP="00EC47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DE1">
        <w:rPr>
          <w:rFonts w:ascii="Times New Roman" w:hAnsi="Times New Roman" w:cs="Times New Roman"/>
          <w:sz w:val="24"/>
          <w:szCs w:val="24"/>
        </w:rPr>
        <w:t>E</w:t>
      </w:r>
      <w:r w:rsidR="000E334C" w:rsidRPr="00072DE1">
        <w:rPr>
          <w:rFonts w:ascii="Times New Roman" w:hAnsi="Times New Roman" w:cs="Times New Roman"/>
          <w:sz w:val="24"/>
          <w:szCs w:val="24"/>
        </w:rPr>
        <w:t xml:space="preserve">sta es su esencia, este es su valor para pensar la universidad a un futuro deseable y posible, y por eso la necesidad de hacerlos visibles, de transparentarlos para </w:t>
      </w:r>
      <w:r w:rsidRPr="00072DE1">
        <w:rPr>
          <w:rFonts w:ascii="Times New Roman" w:hAnsi="Times New Roman" w:cs="Times New Roman"/>
          <w:sz w:val="24"/>
          <w:szCs w:val="24"/>
        </w:rPr>
        <w:t>dejar pasar la luz y ver con ni</w:t>
      </w:r>
      <w:r w:rsidR="000E334C" w:rsidRPr="00072DE1">
        <w:rPr>
          <w:rFonts w:ascii="Times New Roman" w:hAnsi="Times New Roman" w:cs="Times New Roman"/>
          <w:sz w:val="24"/>
          <w:szCs w:val="24"/>
        </w:rPr>
        <w:t>tidez la realidad que nos rodea; digámoslo de otra manera:</w:t>
      </w:r>
      <w:r w:rsidR="00350FD4" w:rsidRPr="00072DE1">
        <w:rPr>
          <w:rFonts w:ascii="Times New Roman" w:hAnsi="Times New Roman" w:cs="Times New Roman"/>
          <w:sz w:val="24"/>
          <w:szCs w:val="24"/>
        </w:rPr>
        <w:t xml:space="preserve"> </w:t>
      </w:r>
      <w:r w:rsidR="000E334C" w:rsidRPr="00072DE1">
        <w:rPr>
          <w:rFonts w:ascii="Times New Roman" w:hAnsi="Times New Roman" w:cs="Times New Roman"/>
          <w:sz w:val="24"/>
          <w:szCs w:val="24"/>
        </w:rPr>
        <w:t xml:space="preserve"> los imaginarios develados desde las percepciones de la comunidad universitaria, se </w:t>
      </w:r>
      <w:r w:rsidRPr="00072DE1">
        <w:rPr>
          <w:rFonts w:ascii="Times New Roman" w:hAnsi="Times New Roman" w:cs="Times New Roman"/>
          <w:sz w:val="24"/>
          <w:szCs w:val="24"/>
        </w:rPr>
        <w:t>constituyen en formas a partir de las cuales la</w:t>
      </w:r>
      <w:r w:rsidR="000E334C" w:rsidRPr="00072DE1">
        <w:rPr>
          <w:rFonts w:ascii="Times New Roman" w:hAnsi="Times New Roman" w:cs="Times New Roman"/>
          <w:sz w:val="24"/>
          <w:szCs w:val="24"/>
        </w:rPr>
        <w:t xml:space="preserve"> </w:t>
      </w:r>
      <w:r w:rsidR="001B06CD" w:rsidRPr="00072DE1">
        <w:rPr>
          <w:rFonts w:ascii="Times New Roman" w:hAnsi="Times New Roman" w:cs="Times New Roman"/>
          <w:sz w:val="24"/>
          <w:szCs w:val="24"/>
        </w:rPr>
        <w:t>Institución</w:t>
      </w:r>
      <w:r w:rsidRPr="00072DE1">
        <w:rPr>
          <w:rFonts w:ascii="Times New Roman" w:hAnsi="Times New Roman" w:cs="Times New Roman"/>
          <w:sz w:val="24"/>
          <w:szCs w:val="24"/>
        </w:rPr>
        <w:t xml:space="preserve"> se interpreta a sí misma, se reconoce para actuar sobre  su propio contexto, para modificar e intervenir su realidad; “sin imaginarios sociales no hay representación de la realidad; sin representación de la realidad no hay acción, y sin acción, no hay realidad” (Mazariegos, J. 2008. p. 30</w:t>
      </w:r>
      <w:r w:rsidR="001B06CD" w:rsidRPr="00072DE1">
        <w:rPr>
          <w:rFonts w:ascii="Times New Roman" w:hAnsi="Times New Roman" w:cs="Times New Roman"/>
          <w:sz w:val="24"/>
          <w:szCs w:val="24"/>
        </w:rPr>
        <w:t xml:space="preserve"> en Aguirre, et. al. 2011</w:t>
      </w:r>
      <w:r w:rsidRPr="00072DE1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6F435D" w:rsidRPr="00072DE1" w:rsidRDefault="006F435D" w:rsidP="00EC4734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:rsidR="00DB5906" w:rsidRPr="00072DE1" w:rsidRDefault="00DB5906" w:rsidP="00EC47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DE1">
        <w:rPr>
          <w:rFonts w:ascii="Times New Roman" w:hAnsi="Times New Roman" w:cs="Times New Roman"/>
          <w:sz w:val="24"/>
          <w:szCs w:val="24"/>
        </w:rPr>
        <w:t xml:space="preserve">Si los imaginarios – retomando las palabras Castoriadis (citado en Leff, 2010)-  son esa “raíz desde donde los mundos pueden ser reinventados, </w:t>
      </w:r>
      <w:r w:rsidR="0076513C" w:rsidRPr="00072DE1">
        <w:rPr>
          <w:rFonts w:ascii="Times New Roman" w:hAnsi="Times New Roman" w:cs="Times New Roman"/>
          <w:i/>
          <w:sz w:val="24"/>
          <w:szCs w:val="24"/>
        </w:rPr>
        <w:t>sí</w:t>
      </w:r>
      <w:r w:rsidR="0076513C" w:rsidRPr="00072DE1">
        <w:rPr>
          <w:rFonts w:ascii="Times New Roman" w:hAnsi="Times New Roman" w:cs="Times New Roman"/>
          <w:sz w:val="24"/>
          <w:szCs w:val="24"/>
        </w:rPr>
        <w:t xml:space="preserve"> </w:t>
      </w:r>
      <w:r w:rsidRPr="00072DE1">
        <w:rPr>
          <w:rFonts w:ascii="Times New Roman" w:hAnsi="Times New Roman" w:cs="Times New Roman"/>
          <w:sz w:val="24"/>
          <w:szCs w:val="24"/>
        </w:rPr>
        <w:t>son</w:t>
      </w:r>
      <w:r w:rsidRPr="00072DE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72DE1">
        <w:rPr>
          <w:rFonts w:ascii="Times New Roman" w:hAnsi="Times New Roman" w:cs="Times New Roman"/>
          <w:sz w:val="24"/>
          <w:szCs w:val="24"/>
        </w:rPr>
        <w:t>la fuente desde donde los sujetos de tales imaginarios se transforman en actores sociales en la construcción y reconstrucción de sus mundos de vida” (p. 85), es necesario identificarlos, revelarlos al mundo para así poder direccionar acciones colectivas hacia un mismo fin,  formular lineamientos y  políticas que no generen resistencia de la población, sino que por el contrario  garanticen la  aceptación, la participación y corresponsabilidad de los distintos grupos y sectore</w:t>
      </w:r>
      <w:r w:rsidR="00C002F2" w:rsidRPr="00072DE1">
        <w:rPr>
          <w:rFonts w:ascii="Times New Roman" w:hAnsi="Times New Roman" w:cs="Times New Roman"/>
          <w:sz w:val="24"/>
          <w:szCs w:val="24"/>
        </w:rPr>
        <w:t xml:space="preserve">s que componen un grupo social (Aguirre, et. al. 2011). </w:t>
      </w:r>
    </w:p>
    <w:p w:rsidR="00C002F2" w:rsidRPr="00072DE1" w:rsidRDefault="00C002F2" w:rsidP="00EC47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02F2" w:rsidRPr="00072DE1" w:rsidRDefault="00DB5906" w:rsidP="00C002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DE1">
        <w:rPr>
          <w:rFonts w:ascii="Times New Roman" w:hAnsi="Times New Roman" w:cs="Times New Roman"/>
          <w:sz w:val="24"/>
          <w:szCs w:val="24"/>
        </w:rPr>
        <w:t xml:space="preserve">De igual manera y amparados en </w:t>
      </w:r>
      <w:r w:rsidRPr="00072DE1">
        <w:rPr>
          <w:rFonts w:ascii="Times New Roman" w:eastAsia="Times New Roman" w:hAnsi="Times New Roman" w:cs="Times New Roman"/>
          <w:sz w:val="24"/>
          <w:szCs w:val="24"/>
          <w:lang w:eastAsia="es-ES"/>
        </w:rPr>
        <w:t>Pinto (citado en Gómez, P., 2001), lo</w:t>
      </w:r>
      <w:r w:rsidRPr="00072DE1">
        <w:rPr>
          <w:rFonts w:ascii="Times New Roman" w:hAnsi="Times New Roman" w:cs="Times New Roman"/>
          <w:sz w:val="24"/>
          <w:szCs w:val="24"/>
        </w:rPr>
        <w:t xml:space="preserve">s imaginarios sociales son como esas  </w:t>
      </w:r>
      <w:r w:rsidRPr="00072DE1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representaciones colectivas que rigen los sistemas de identificación y de integración social, que hacen visible la invisibilidad social, y que tienen como función primaria la elaboración y distribución generalizada de instrumentos de percepción de la realidad social construida como realmente existente, son ese espacio intangible – traslucido en el que se propicia el “encuentro entre lo real y lo simbólico, </w:t>
      </w:r>
      <w:r w:rsidRPr="00072DE1">
        <w:rPr>
          <w:rFonts w:ascii="Times New Roman" w:hAnsi="Times New Roman" w:cs="Times New Roman"/>
          <w:sz w:val="24"/>
          <w:szCs w:val="24"/>
        </w:rPr>
        <w:t>entre el ser que se despliega y manifiesta, y el ser cultural que modela y modula la realidad con su creatividad” (Leff, 20</w:t>
      </w:r>
      <w:r w:rsidR="00C002F2" w:rsidRPr="00072DE1">
        <w:rPr>
          <w:rFonts w:ascii="Times New Roman" w:hAnsi="Times New Roman" w:cs="Times New Roman"/>
          <w:sz w:val="24"/>
          <w:szCs w:val="24"/>
        </w:rPr>
        <w:t xml:space="preserve">10, p. 72); es a través de los imaginarios sociales que </w:t>
      </w:r>
    </w:p>
    <w:p w:rsidR="00C002F2" w:rsidRPr="00072DE1" w:rsidRDefault="00C002F2" w:rsidP="00C002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02F2" w:rsidRDefault="00C002F2" w:rsidP="00C002F2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72DE1">
        <w:rPr>
          <w:rFonts w:ascii="Times New Roman" w:hAnsi="Times New Roman" w:cs="Times New Roman"/>
          <w:sz w:val="24"/>
          <w:szCs w:val="24"/>
        </w:rPr>
        <w:t>“el ser cultural inscribe la potencia de su al</w:t>
      </w:r>
      <w:r w:rsidRPr="00072DE1">
        <w:rPr>
          <w:rFonts w:ascii="Times New Roman" w:hAnsi="Times New Roman" w:cs="Times New Roman"/>
          <w:sz w:val="24"/>
          <w:szCs w:val="24"/>
        </w:rPr>
        <w:softHyphen/>
        <w:t>teridad: alteridad como transformación desde el ser instituido frente a otros modos de ser, incluso frente a los imaginarios en los que se han decantado las racionalidades globalizadas de la modernidad, que ejercen un poder de desconocimiento, subyugación y exterminio de esas formas tradicionales del ser cultural” (Leff, 2010, p. 85).</w:t>
      </w:r>
    </w:p>
    <w:p w:rsidR="0000329C" w:rsidRDefault="0000329C" w:rsidP="000032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329C" w:rsidRPr="00072DE1" w:rsidRDefault="0000329C" w:rsidP="0000329C">
      <w:pPr>
        <w:pStyle w:val="Sinespaciad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Sobre </w:t>
      </w:r>
      <w:r w:rsidR="0069230D">
        <w:rPr>
          <w:rFonts w:ascii="Times New Roman" w:hAnsi="Times New Roman" w:cs="Times New Roman"/>
          <w:b/>
          <w:i/>
          <w:sz w:val="24"/>
          <w:szCs w:val="24"/>
        </w:rPr>
        <w:t>el procesamiento de la información, categorías, relevan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cias y opacidades </w:t>
      </w:r>
    </w:p>
    <w:p w:rsidR="0000329C" w:rsidRPr="00072DE1" w:rsidRDefault="0000329C" w:rsidP="000032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37F4" w:rsidRDefault="00A708D2" w:rsidP="00EF54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C82EB6">
        <w:rPr>
          <w:rFonts w:ascii="Times New Roman" w:hAnsi="Times New Roman" w:cs="Times New Roman"/>
          <w:sz w:val="24"/>
          <w:szCs w:val="24"/>
        </w:rPr>
        <w:t>Una</w:t>
      </w:r>
      <w:r w:rsidR="00EF547B" w:rsidRPr="00C82EB6">
        <w:rPr>
          <w:rFonts w:ascii="Times New Roman" w:hAnsi="Times New Roman" w:cs="Times New Roman"/>
          <w:sz w:val="24"/>
          <w:szCs w:val="24"/>
        </w:rPr>
        <w:t xml:space="preserve"> vez recol</w:t>
      </w:r>
      <w:r w:rsidR="00C82EB6">
        <w:rPr>
          <w:rFonts w:ascii="Times New Roman" w:hAnsi="Times New Roman" w:cs="Times New Roman"/>
          <w:sz w:val="24"/>
          <w:szCs w:val="24"/>
        </w:rPr>
        <w:t xml:space="preserve">ectadas </w:t>
      </w:r>
      <w:r w:rsidR="00EF547B" w:rsidRPr="00C82EB6">
        <w:rPr>
          <w:rFonts w:ascii="Times New Roman" w:hAnsi="Times New Roman" w:cs="Times New Roman"/>
          <w:sz w:val="24"/>
          <w:szCs w:val="24"/>
        </w:rPr>
        <w:t xml:space="preserve">las percepciones que sobre la situación actual y </w:t>
      </w:r>
      <w:r w:rsidR="00C82EB6" w:rsidRPr="00C82EB6">
        <w:rPr>
          <w:rFonts w:ascii="Times New Roman" w:hAnsi="Times New Roman" w:cs="Times New Roman"/>
          <w:sz w:val="24"/>
          <w:szCs w:val="24"/>
        </w:rPr>
        <w:t xml:space="preserve">visón de futuro </w:t>
      </w:r>
      <w:r w:rsidR="00EF547B" w:rsidRPr="00C82EB6">
        <w:rPr>
          <w:rFonts w:ascii="Times New Roman" w:hAnsi="Times New Roman" w:cs="Times New Roman"/>
          <w:sz w:val="24"/>
          <w:szCs w:val="24"/>
        </w:rPr>
        <w:t>tiene la comunidad universitaria, la in</w:t>
      </w:r>
      <w:r w:rsidR="00C82EB6" w:rsidRPr="00C82EB6">
        <w:rPr>
          <w:rFonts w:ascii="Times New Roman" w:hAnsi="Times New Roman" w:cs="Times New Roman"/>
          <w:sz w:val="24"/>
          <w:szCs w:val="24"/>
        </w:rPr>
        <w:t>formación se sistematizó y procesó a</w:t>
      </w:r>
      <w:r w:rsidR="00EF547B" w:rsidRPr="00C82EB6">
        <w:rPr>
          <w:rFonts w:ascii="Times New Roman" w:hAnsi="Times New Roman" w:cs="Times New Roman"/>
          <w:sz w:val="24"/>
          <w:szCs w:val="24"/>
        </w:rPr>
        <w:t xml:space="preserve"> través del </w:t>
      </w:r>
      <w:r w:rsidR="00EF547B" w:rsidRPr="00C82EB6">
        <w:rPr>
          <w:rFonts w:ascii="Times New Roman" w:hAnsi="Times New Roman" w:cs="Times New Roman"/>
          <w:sz w:val="24"/>
          <w:szCs w:val="24"/>
          <w:lang w:val="es-ES"/>
        </w:rPr>
        <w:t xml:space="preserve">Atlas Ti, software </w:t>
      </w:r>
      <w:r w:rsidR="00C82EB6" w:rsidRPr="00C82EB6">
        <w:rPr>
          <w:rFonts w:ascii="Times New Roman" w:hAnsi="Times New Roman" w:cs="Times New Roman"/>
          <w:sz w:val="24"/>
          <w:szCs w:val="24"/>
          <w:lang w:val="es-ES"/>
        </w:rPr>
        <w:t xml:space="preserve">que permitió obtener un primer agrupamiento, </w:t>
      </w:r>
      <w:r w:rsidR="00C82EB6">
        <w:rPr>
          <w:rFonts w:ascii="Times New Roman" w:hAnsi="Times New Roman" w:cs="Times New Roman"/>
          <w:sz w:val="24"/>
          <w:szCs w:val="24"/>
          <w:lang w:val="es-ES"/>
        </w:rPr>
        <w:t>o parcelación precategorial del total de la información obtenida a través de las distintas técnicas e instrumentos diseñados pa</w:t>
      </w:r>
      <w:r w:rsidR="00DD37F4">
        <w:rPr>
          <w:rFonts w:ascii="Times New Roman" w:hAnsi="Times New Roman" w:cs="Times New Roman"/>
          <w:sz w:val="24"/>
          <w:szCs w:val="24"/>
          <w:lang w:val="es-ES"/>
        </w:rPr>
        <w:t>ra este propósito (ver anexo 1</w:t>
      </w:r>
      <w:r w:rsidR="00841BEE">
        <w:rPr>
          <w:rFonts w:ascii="Times New Roman" w:hAnsi="Times New Roman" w:cs="Times New Roman"/>
          <w:sz w:val="24"/>
          <w:szCs w:val="24"/>
          <w:lang w:val="es-ES"/>
        </w:rPr>
        <w:t>. Percepciones docencia</w:t>
      </w:r>
      <w:r w:rsidR="0020390C">
        <w:rPr>
          <w:rFonts w:ascii="Times New Roman" w:hAnsi="Times New Roman" w:cs="Times New Roman"/>
          <w:sz w:val="24"/>
          <w:szCs w:val="24"/>
          <w:lang w:val="es-ES"/>
        </w:rPr>
        <w:t xml:space="preserve">). </w:t>
      </w:r>
    </w:p>
    <w:p w:rsidR="007071A8" w:rsidRDefault="007071A8" w:rsidP="00EC4734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:rsidR="008A1EA6" w:rsidRDefault="00DD37F4" w:rsidP="00EC4734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Valga, recordar que el </w:t>
      </w:r>
      <w:r w:rsidR="00C056C7">
        <w:rPr>
          <w:rFonts w:ascii="Times New Roman" w:hAnsi="Times New Roman" w:cs="Times New Roman"/>
          <w:sz w:val="24"/>
          <w:szCs w:val="24"/>
        </w:rPr>
        <w:t xml:space="preserve">matiz de </w:t>
      </w:r>
      <w:r>
        <w:rPr>
          <w:rFonts w:ascii="Times New Roman" w:hAnsi="Times New Roman" w:cs="Times New Roman"/>
          <w:sz w:val="24"/>
          <w:szCs w:val="24"/>
        </w:rPr>
        <w:t>enfoque investigativo mixto</w:t>
      </w:r>
      <w:r w:rsidR="00C056C7">
        <w:rPr>
          <w:rFonts w:ascii="Times New Roman" w:hAnsi="Times New Roman" w:cs="Times New Roman"/>
          <w:sz w:val="24"/>
          <w:szCs w:val="24"/>
        </w:rPr>
        <w:t xml:space="preserve"> adoptado para el pr</w:t>
      </w:r>
      <w:r w:rsidR="009E3A15">
        <w:rPr>
          <w:rFonts w:ascii="Times New Roman" w:hAnsi="Times New Roman" w:cs="Times New Roman"/>
          <w:sz w:val="24"/>
          <w:szCs w:val="24"/>
        </w:rPr>
        <w:t xml:space="preserve">oceso de construcción del PDI, </w:t>
      </w:r>
      <w:r w:rsidR="00C056C7">
        <w:rPr>
          <w:rFonts w:ascii="Times New Roman" w:hAnsi="Times New Roman" w:cs="Times New Roman"/>
          <w:sz w:val="24"/>
          <w:szCs w:val="24"/>
        </w:rPr>
        <w:t xml:space="preserve">propició </w:t>
      </w:r>
      <w:r>
        <w:rPr>
          <w:rFonts w:ascii="Times New Roman" w:hAnsi="Times New Roman" w:cs="Times New Roman"/>
          <w:sz w:val="24"/>
          <w:szCs w:val="24"/>
        </w:rPr>
        <w:t>el encuentro de dos lógica</w:t>
      </w:r>
      <w:r w:rsidR="00C056C7">
        <w:rPr>
          <w:rFonts w:ascii="Times New Roman" w:hAnsi="Times New Roman" w:cs="Times New Roman"/>
          <w:sz w:val="24"/>
          <w:szCs w:val="24"/>
        </w:rPr>
        <w:t xml:space="preserve">s de análisis de la información; </w:t>
      </w:r>
      <w:r>
        <w:rPr>
          <w:rFonts w:ascii="Times New Roman" w:hAnsi="Times New Roman" w:cs="Times New Roman"/>
          <w:sz w:val="24"/>
          <w:szCs w:val="24"/>
        </w:rPr>
        <w:t xml:space="preserve"> uno de un corte más cualitativo y subjetivo, consonante con el tratamiento de la información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primaria obtenida desde las voces de </w:t>
      </w:r>
      <w:r w:rsidR="008A1EA6">
        <w:rPr>
          <w:rFonts w:ascii="Times New Roman" w:hAnsi="Times New Roman" w:cs="Times New Roman"/>
          <w:sz w:val="24"/>
          <w:szCs w:val="24"/>
        </w:rPr>
        <w:t>los actores</w:t>
      </w:r>
      <w:r>
        <w:rPr>
          <w:rFonts w:ascii="Times New Roman" w:hAnsi="Times New Roman" w:cs="Times New Roman"/>
          <w:sz w:val="24"/>
          <w:szCs w:val="24"/>
        </w:rPr>
        <w:t xml:space="preserve"> univ</w:t>
      </w:r>
      <w:r w:rsidR="00C056C7">
        <w:rPr>
          <w:rFonts w:ascii="Times New Roman" w:hAnsi="Times New Roman" w:cs="Times New Roman"/>
          <w:sz w:val="24"/>
          <w:szCs w:val="24"/>
        </w:rPr>
        <w:t>ersitarios y otro, de un corte</w:t>
      </w:r>
      <w:r w:rsidR="008A1E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más estadístico – cuantitativo, conforme c</w:t>
      </w:r>
      <w:r w:rsidR="00FA0A1D">
        <w:rPr>
          <w:rFonts w:ascii="Times New Roman" w:hAnsi="Times New Roman" w:cs="Times New Roman"/>
          <w:sz w:val="24"/>
          <w:szCs w:val="24"/>
        </w:rPr>
        <w:t xml:space="preserve">on la información secundaria, esa que en este documento se ha referido como la información ya instituida, </w:t>
      </w:r>
    </w:p>
    <w:p w:rsidR="008A1EA6" w:rsidRDefault="008A1EA6" w:rsidP="00EC4734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:rsidR="00FA0A1D" w:rsidRDefault="009275E4" w:rsidP="00EC4734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la luz </w:t>
      </w:r>
      <w:r w:rsidR="00FA0A1D">
        <w:rPr>
          <w:rFonts w:ascii="Times New Roman" w:hAnsi="Times New Roman" w:cs="Times New Roman"/>
          <w:sz w:val="24"/>
          <w:szCs w:val="24"/>
        </w:rPr>
        <w:t xml:space="preserve">de estas premisas, los términos que aquí se mencionan, se relacionan directamente con el proceso de categorización y análisis de la información primaria – no instituida, precisando que la metodología </w:t>
      </w:r>
      <w:r w:rsidR="00FB4574">
        <w:rPr>
          <w:rFonts w:ascii="Times New Roman" w:hAnsi="Times New Roman" w:cs="Times New Roman"/>
          <w:sz w:val="24"/>
          <w:szCs w:val="24"/>
        </w:rPr>
        <w:t xml:space="preserve">adoptada </w:t>
      </w:r>
      <w:r w:rsidR="00FB4574" w:rsidRPr="00C81730">
        <w:rPr>
          <w:rFonts w:ascii="Times New Roman" w:hAnsi="Times New Roman" w:cs="Times New Roman"/>
          <w:sz w:val="24"/>
          <w:szCs w:val="24"/>
        </w:rPr>
        <w:t xml:space="preserve">se </w:t>
      </w:r>
      <w:r w:rsidR="00FB4574" w:rsidRPr="00C81730">
        <w:rPr>
          <w:rFonts w:ascii="Times New Roman" w:hAnsi="Times New Roman" w:cs="Times New Roman"/>
          <w:b/>
          <w:sz w:val="24"/>
          <w:szCs w:val="24"/>
        </w:rPr>
        <w:t xml:space="preserve">corresponde con </w:t>
      </w:r>
      <w:r w:rsidR="00C056C7">
        <w:rPr>
          <w:rFonts w:ascii="Times New Roman" w:hAnsi="Times New Roman" w:cs="Times New Roman"/>
          <w:b/>
          <w:sz w:val="24"/>
          <w:szCs w:val="24"/>
        </w:rPr>
        <w:t xml:space="preserve">un </w:t>
      </w:r>
      <w:r w:rsidR="00FB4574" w:rsidRPr="00C81730">
        <w:rPr>
          <w:rFonts w:ascii="Times New Roman" w:hAnsi="Times New Roman" w:cs="Times New Roman"/>
          <w:b/>
          <w:sz w:val="24"/>
          <w:szCs w:val="24"/>
        </w:rPr>
        <w:t>análisis de contenido</w:t>
      </w:r>
      <w:r w:rsidR="00FB4574" w:rsidRPr="00FB4574">
        <w:rPr>
          <w:rFonts w:ascii="Times New Roman" w:hAnsi="Times New Roman" w:cs="Times New Roman"/>
          <w:sz w:val="24"/>
          <w:szCs w:val="24"/>
        </w:rPr>
        <w:t xml:space="preserve"> </w:t>
      </w:r>
      <w:r w:rsidR="00FB4574">
        <w:rPr>
          <w:rFonts w:ascii="Times New Roman" w:hAnsi="Times New Roman" w:cs="Times New Roman"/>
          <w:sz w:val="24"/>
          <w:szCs w:val="24"/>
        </w:rPr>
        <w:t xml:space="preserve">elaborado con </w:t>
      </w:r>
      <w:r w:rsidR="001A3DE1">
        <w:rPr>
          <w:rFonts w:ascii="Times New Roman" w:hAnsi="Times New Roman" w:cs="Times New Roman"/>
          <w:sz w:val="24"/>
          <w:szCs w:val="24"/>
        </w:rPr>
        <w:t xml:space="preserve">el </w:t>
      </w:r>
      <w:r w:rsidR="00FB4574">
        <w:rPr>
          <w:rFonts w:ascii="Times New Roman" w:hAnsi="Times New Roman" w:cs="Times New Roman"/>
          <w:sz w:val="24"/>
          <w:szCs w:val="24"/>
        </w:rPr>
        <w:t xml:space="preserve">propósito de develar los imaginarios no instituidos que la comunidad universitaria tiene sobre la situación actual y visión de futuro a 2030 de la Institución. </w:t>
      </w:r>
    </w:p>
    <w:p w:rsidR="00FB4574" w:rsidRDefault="00FB4574" w:rsidP="00EC4734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:rsidR="009A1186" w:rsidRDefault="00FB4574" w:rsidP="00EC4734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 ese sentido se precisa que la unidad de análisis</w:t>
      </w:r>
      <w:r w:rsidR="001A3DE1">
        <w:rPr>
          <w:rFonts w:ascii="Times New Roman" w:hAnsi="Times New Roman" w:cs="Times New Roman"/>
          <w:sz w:val="24"/>
          <w:szCs w:val="24"/>
        </w:rPr>
        <w:t xml:space="preserve"> la </w:t>
      </w:r>
      <w:r w:rsidR="0076465E">
        <w:rPr>
          <w:rFonts w:ascii="Times New Roman" w:hAnsi="Times New Roman" w:cs="Times New Roman"/>
          <w:sz w:val="24"/>
          <w:szCs w:val="24"/>
        </w:rPr>
        <w:t xml:space="preserve">conforman los </w:t>
      </w:r>
      <w:r w:rsidR="00DA56D0">
        <w:rPr>
          <w:rFonts w:ascii="Times New Roman" w:hAnsi="Times New Roman" w:cs="Times New Roman"/>
          <w:sz w:val="24"/>
          <w:szCs w:val="24"/>
        </w:rPr>
        <w:t>‘</w:t>
      </w:r>
      <w:r w:rsidR="0076465E">
        <w:rPr>
          <w:rFonts w:ascii="Times New Roman" w:hAnsi="Times New Roman" w:cs="Times New Roman"/>
          <w:sz w:val="24"/>
          <w:szCs w:val="24"/>
        </w:rPr>
        <w:t>testimonios</w:t>
      </w:r>
      <w:r w:rsidR="00DA56D0">
        <w:rPr>
          <w:rFonts w:ascii="Times New Roman" w:hAnsi="Times New Roman" w:cs="Times New Roman"/>
          <w:sz w:val="24"/>
          <w:szCs w:val="24"/>
        </w:rPr>
        <w:t>’</w:t>
      </w:r>
      <w:r w:rsidR="0076465E">
        <w:rPr>
          <w:rFonts w:ascii="Times New Roman" w:hAnsi="Times New Roman" w:cs="Times New Roman"/>
          <w:sz w:val="24"/>
          <w:szCs w:val="24"/>
        </w:rPr>
        <w:t xml:space="preserve">, que bien pueden llamarse </w:t>
      </w:r>
      <w:r>
        <w:rPr>
          <w:rFonts w:ascii="Times New Roman" w:hAnsi="Times New Roman" w:cs="Times New Roman"/>
          <w:sz w:val="24"/>
          <w:szCs w:val="24"/>
        </w:rPr>
        <w:t>‘códigos vivos’ o</w:t>
      </w:r>
      <w:r w:rsidR="00DA56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‘unidades de registro’</w:t>
      </w:r>
      <w:r w:rsidR="0076465E">
        <w:rPr>
          <w:rFonts w:ascii="Times New Roman" w:hAnsi="Times New Roman" w:cs="Times New Roman"/>
          <w:sz w:val="24"/>
          <w:szCs w:val="24"/>
        </w:rPr>
        <w:t xml:space="preserve">; y que en esencia son enunciados o palabras que se constituyen en núcleos de significado relacionados con diversos aspectos de la docencia como función sustantiva de la universidad y son estos testimonios los que se presentan agrupados y codificados </w:t>
      </w:r>
      <w:r w:rsidR="004D2ECF">
        <w:rPr>
          <w:rFonts w:ascii="Times New Roman" w:hAnsi="Times New Roman" w:cs="Times New Roman"/>
          <w:sz w:val="24"/>
          <w:szCs w:val="24"/>
        </w:rPr>
        <w:t xml:space="preserve">en el anexo 1, ofreciendo una primer agrupamiento de la información primaria, </w:t>
      </w:r>
      <w:r w:rsidR="00730834">
        <w:rPr>
          <w:rFonts w:ascii="Times New Roman" w:hAnsi="Times New Roman" w:cs="Times New Roman"/>
          <w:sz w:val="24"/>
          <w:szCs w:val="24"/>
        </w:rPr>
        <w:t>s</w:t>
      </w:r>
      <w:r w:rsidR="00BD26EC">
        <w:rPr>
          <w:rFonts w:ascii="Times New Roman" w:hAnsi="Times New Roman" w:cs="Times New Roman"/>
          <w:sz w:val="24"/>
          <w:szCs w:val="24"/>
        </w:rPr>
        <w:t xml:space="preserve">oportado fundamentalmente en una </w:t>
      </w:r>
      <w:r w:rsidR="004D2ECF">
        <w:rPr>
          <w:rFonts w:ascii="Times New Roman" w:hAnsi="Times New Roman" w:cs="Times New Roman"/>
          <w:sz w:val="24"/>
          <w:szCs w:val="24"/>
        </w:rPr>
        <w:t xml:space="preserve">recuento </w:t>
      </w:r>
      <w:r w:rsidR="00730834">
        <w:rPr>
          <w:rFonts w:ascii="Times New Roman" w:hAnsi="Times New Roman" w:cs="Times New Roman"/>
          <w:sz w:val="24"/>
          <w:szCs w:val="24"/>
        </w:rPr>
        <w:t xml:space="preserve">de frecuencias que permitió identificar </w:t>
      </w:r>
      <w:r w:rsidR="00114369">
        <w:rPr>
          <w:rFonts w:ascii="Times New Roman" w:hAnsi="Times New Roman" w:cs="Times New Roman"/>
          <w:sz w:val="24"/>
          <w:szCs w:val="24"/>
        </w:rPr>
        <w:t>i</w:t>
      </w:r>
      <w:r w:rsidR="009A1186">
        <w:rPr>
          <w:rFonts w:ascii="Times New Roman" w:hAnsi="Times New Roman" w:cs="Times New Roman"/>
          <w:sz w:val="24"/>
          <w:szCs w:val="24"/>
        </w:rPr>
        <w:t xml:space="preserve">mportantes relevancias </w:t>
      </w:r>
      <w:r w:rsidR="00B70F93">
        <w:rPr>
          <w:rFonts w:ascii="Times New Roman" w:hAnsi="Times New Roman" w:cs="Times New Roman"/>
          <w:sz w:val="24"/>
          <w:szCs w:val="24"/>
        </w:rPr>
        <w:t>(te</w:t>
      </w:r>
      <w:r w:rsidR="00033E9E">
        <w:rPr>
          <w:rFonts w:ascii="Times New Roman" w:hAnsi="Times New Roman" w:cs="Times New Roman"/>
          <w:sz w:val="24"/>
          <w:szCs w:val="24"/>
        </w:rPr>
        <w:t>stimonios con mayor frecuencia)</w:t>
      </w:r>
      <w:r w:rsidR="00B70F93">
        <w:rPr>
          <w:rFonts w:ascii="Times New Roman" w:hAnsi="Times New Roman" w:cs="Times New Roman"/>
          <w:sz w:val="24"/>
          <w:szCs w:val="24"/>
        </w:rPr>
        <w:t xml:space="preserve"> </w:t>
      </w:r>
      <w:r w:rsidR="009A1186">
        <w:rPr>
          <w:rFonts w:ascii="Times New Roman" w:hAnsi="Times New Roman" w:cs="Times New Roman"/>
          <w:sz w:val="24"/>
          <w:szCs w:val="24"/>
        </w:rPr>
        <w:t>y opacidades</w:t>
      </w:r>
      <w:r w:rsidR="00441376">
        <w:rPr>
          <w:rFonts w:ascii="Times New Roman" w:hAnsi="Times New Roman" w:cs="Times New Roman"/>
          <w:sz w:val="24"/>
          <w:szCs w:val="24"/>
        </w:rPr>
        <w:t xml:space="preserve"> (te</w:t>
      </w:r>
      <w:r w:rsidR="00730834">
        <w:rPr>
          <w:rFonts w:ascii="Times New Roman" w:hAnsi="Times New Roman" w:cs="Times New Roman"/>
          <w:sz w:val="24"/>
          <w:szCs w:val="24"/>
        </w:rPr>
        <w:t xml:space="preserve">stimonios con menor frecuencia), </w:t>
      </w:r>
      <w:r w:rsidR="00114369">
        <w:rPr>
          <w:rFonts w:ascii="Times New Roman" w:hAnsi="Times New Roman" w:cs="Times New Roman"/>
          <w:sz w:val="24"/>
          <w:szCs w:val="24"/>
        </w:rPr>
        <w:t xml:space="preserve">que en esencia se constituyen </w:t>
      </w:r>
      <w:r w:rsidR="006D36C0">
        <w:rPr>
          <w:rFonts w:ascii="Times New Roman" w:hAnsi="Times New Roman" w:cs="Times New Roman"/>
          <w:sz w:val="24"/>
          <w:szCs w:val="24"/>
        </w:rPr>
        <w:t xml:space="preserve">en </w:t>
      </w:r>
      <w:r w:rsidR="00730834">
        <w:rPr>
          <w:rFonts w:ascii="Times New Roman" w:hAnsi="Times New Roman" w:cs="Times New Roman"/>
          <w:sz w:val="24"/>
          <w:szCs w:val="24"/>
        </w:rPr>
        <w:t xml:space="preserve">una serie </w:t>
      </w:r>
      <w:r w:rsidR="00DA56D0">
        <w:rPr>
          <w:rFonts w:ascii="Times New Roman" w:hAnsi="Times New Roman" w:cs="Times New Roman"/>
          <w:sz w:val="24"/>
          <w:szCs w:val="24"/>
        </w:rPr>
        <w:t xml:space="preserve">las categorías </w:t>
      </w:r>
      <w:r w:rsidR="00730834">
        <w:rPr>
          <w:rFonts w:ascii="Times New Roman" w:hAnsi="Times New Roman" w:cs="Times New Roman"/>
          <w:sz w:val="24"/>
          <w:szCs w:val="24"/>
        </w:rPr>
        <w:t xml:space="preserve">abiertas </w:t>
      </w:r>
      <w:r w:rsidR="00DA56D0">
        <w:rPr>
          <w:rFonts w:ascii="Times New Roman" w:hAnsi="Times New Roman" w:cs="Times New Roman"/>
          <w:sz w:val="24"/>
          <w:szCs w:val="24"/>
        </w:rPr>
        <w:t xml:space="preserve">que expresan </w:t>
      </w:r>
      <w:r w:rsidR="00B70F93">
        <w:rPr>
          <w:rFonts w:ascii="Times New Roman" w:hAnsi="Times New Roman" w:cs="Times New Roman"/>
          <w:sz w:val="24"/>
          <w:szCs w:val="24"/>
        </w:rPr>
        <w:t>el imaginario</w:t>
      </w:r>
      <w:r w:rsidR="00114369">
        <w:rPr>
          <w:rFonts w:ascii="Times New Roman" w:hAnsi="Times New Roman" w:cs="Times New Roman"/>
          <w:sz w:val="24"/>
          <w:szCs w:val="24"/>
        </w:rPr>
        <w:t xml:space="preserve"> no instituido de la </w:t>
      </w:r>
      <w:r w:rsidR="00B70F93">
        <w:rPr>
          <w:rFonts w:ascii="Times New Roman" w:hAnsi="Times New Roman" w:cs="Times New Roman"/>
          <w:sz w:val="24"/>
          <w:szCs w:val="24"/>
        </w:rPr>
        <w:t>‘C</w:t>
      </w:r>
      <w:r w:rsidR="00114369">
        <w:rPr>
          <w:rFonts w:ascii="Times New Roman" w:hAnsi="Times New Roman" w:cs="Times New Roman"/>
          <w:sz w:val="24"/>
          <w:szCs w:val="24"/>
        </w:rPr>
        <w:t xml:space="preserve">omunidad </w:t>
      </w:r>
      <w:r w:rsidR="00B70F93">
        <w:rPr>
          <w:rFonts w:ascii="Times New Roman" w:hAnsi="Times New Roman" w:cs="Times New Roman"/>
          <w:sz w:val="24"/>
          <w:szCs w:val="24"/>
        </w:rPr>
        <w:t>Universidad de Caldas</w:t>
      </w:r>
      <w:r w:rsidR="0011436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14369" w:rsidRDefault="00114369" w:rsidP="00EC4734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:rsidR="00CF0DF0" w:rsidRPr="00170ADF" w:rsidRDefault="00FA1014" w:rsidP="00EC4734">
      <w:pPr>
        <w:pStyle w:val="Sinespaciad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30F5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MOMENTO 1. UN ACERCAMIENTO DESCRIPTIVO – INTERPRETATIVO A LA </w:t>
      </w:r>
      <w:proofErr w:type="gramStart"/>
      <w:r w:rsidRPr="00BF30F5">
        <w:rPr>
          <w:rFonts w:ascii="Times New Roman" w:hAnsi="Times New Roman" w:cs="Times New Roman"/>
          <w:b/>
          <w:sz w:val="24"/>
          <w:szCs w:val="24"/>
          <w:highlight w:val="yellow"/>
        </w:rPr>
        <w:t>INFORMACIÓN</w:t>
      </w:r>
      <w:r w:rsidR="00BF30F5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BF30F5" w:rsidRPr="00BF30F5">
        <w:rPr>
          <w:rFonts w:ascii="Times New Roman" w:hAnsi="Times New Roman" w:cs="Times New Roman"/>
          <w:b/>
          <w:sz w:val="24"/>
          <w:szCs w:val="24"/>
          <w:highlight w:val="cyan"/>
        </w:rPr>
        <w:t>(</w:t>
      </w:r>
      <w:proofErr w:type="gramEnd"/>
      <w:r w:rsidR="00BF30F5" w:rsidRPr="00BF30F5">
        <w:rPr>
          <w:rFonts w:ascii="Times New Roman" w:hAnsi="Times New Roman" w:cs="Times New Roman"/>
          <w:b/>
          <w:sz w:val="24"/>
          <w:szCs w:val="24"/>
          <w:highlight w:val="cyan"/>
        </w:rPr>
        <w:t>modelo a seguir</w:t>
      </w:r>
      <w:r w:rsidR="00BF30F5">
        <w:rPr>
          <w:rFonts w:ascii="Times New Roman" w:hAnsi="Times New Roman" w:cs="Times New Roman"/>
          <w:b/>
          <w:sz w:val="24"/>
          <w:szCs w:val="24"/>
          <w:highlight w:val="cyan"/>
        </w:rPr>
        <w:t xml:space="preserve"> desde aqui</w:t>
      </w:r>
      <w:bookmarkStart w:id="0" w:name="_GoBack"/>
      <w:bookmarkEnd w:id="0"/>
      <w:r w:rsidR="00BF30F5" w:rsidRPr="00BF30F5">
        <w:rPr>
          <w:rFonts w:ascii="Times New Roman" w:hAnsi="Times New Roman" w:cs="Times New Roman"/>
          <w:b/>
          <w:sz w:val="24"/>
          <w:szCs w:val="24"/>
          <w:highlight w:val="cyan"/>
        </w:rPr>
        <w:t>)</w:t>
      </w:r>
      <w:r w:rsidRPr="00170AD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21D9E" w:rsidRDefault="00421D9E" w:rsidP="00EC4734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:rsidR="00CF0DF0" w:rsidRPr="00421D9E" w:rsidRDefault="00421D9E" w:rsidP="00EC4734">
      <w:pPr>
        <w:pStyle w:val="Sinespaciad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1D9E">
        <w:rPr>
          <w:rFonts w:ascii="Times New Roman" w:hAnsi="Times New Roman" w:cs="Times New Roman"/>
          <w:b/>
          <w:sz w:val="24"/>
          <w:szCs w:val="24"/>
        </w:rPr>
        <w:t xml:space="preserve">La docencia hoy en la Universidad de Caldas: una mirada descriptiva – interpretativa desde las </w:t>
      </w:r>
      <w:r w:rsidR="00CF0DF0" w:rsidRPr="00421D9E">
        <w:rPr>
          <w:rFonts w:ascii="Times New Roman" w:hAnsi="Times New Roman" w:cs="Times New Roman"/>
          <w:b/>
          <w:sz w:val="24"/>
          <w:szCs w:val="24"/>
        </w:rPr>
        <w:t>percepciones de su comunidad académica</w:t>
      </w:r>
    </w:p>
    <w:p w:rsidR="004D6D6F" w:rsidRDefault="004D6D6F" w:rsidP="00EC4734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:rsidR="00B311C3" w:rsidRDefault="00FA1014" w:rsidP="00170ADF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Teniendo en cuanta el </w:t>
      </w:r>
      <w:r w:rsidR="004601FA">
        <w:rPr>
          <w:rFonts w:ascii="Times New Roman" w:hAnsi="Times New Roman" w:cs="Times New Roman"/>
          <w:sz w:val="24"/>
          <w:szCs w:val="24"/>
        </w:rPr>
        <w:t xml:space="preserve">anexo 1, ya referido como una </w:t>
      </w:r>
      <w:r>
        <w:rPr>
          <w:rFonts w:ascii="Times New Roman" w:hAnsi="Times New Roman" w:cs="Times New Roman"/>
          <w:sz w:val="24"/>
          <w:szCs w:val="24"/>
        </w:rPr>
        <w:t xml:space="preserve">sistematización y primer agrupamiento </w:t>
      </w:r>
      <w:r w:rsidR="003D487A">
        <w:rPr>
          <w:rFonts w:ascii="Times New Roman" w:hAnsi="Times New Roman" w:cs="Times New Roman"/>
          <w:sz w:val="24"/>
          <w:szCs w:val="24"/>
        </w:rPr>
        <w:t>categorial de la información</w:t>
      </w:r>
      <w:r>
        <w:rPr>
          <w:rFonts w:ascii="Times New Roman" w:hAnsi="Times New Roman" w:cs="Times New Roman"/>
          <w:sz w:val="24"/>
          <w:szCs w:val="24"/>
        </w:rPr>
        <w:t xml:space="preserve"> primaria</w:t>
      </w:r>
      <w:r w:rsidR="00F1263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desde el eje</w:t>
      </w:r>
      <w:r w:rsidR="00B311C3">
        <w:rPr>
          <w:rFonts w:ascii="Times New Roman" w:hAnsi="Times New Roman" w:cs="Times New Roman"/>
          <w:sz w:val="24"/>
          <w:szCs w:val="24"/>
        </w:rPr>
        <w:t xml:space="preserve"> misional de la docencia en la Universidad de C</w:t>
      </w:r>
      <w:r>
        <w:rPr>
          <w:rFonts w:ascii="Times New Roman" w:hAnsi="Times New Roman" w:cs="Times New Roman"/>
          <w:sz w:val="24"/>
          <w:szCs w:val="24"/>
        </w:rPr>
        <w:t xml:space="preserve">aldas se </w:t>
      </w:r>
      <w:r w:rsidR="004601FA">
        <w:rPr>
          <w:rFonts w:ascii="Times New Roman" w:hAnsi="Times New Roman" w:cs="Times New Roman"/>
          <w:sz w:val="24"/>
          <w:szCs w:val="24"/>
        </w:rPr>
        <w:t>procedió a un</w:t>
      </w:r>
      <w:r w:rsidR="009B1657">
        <w:rPr>
          <w:rFonts w:ascii="Times New Roman" w:hAnsi="Times New Roman" w:cs="Times New Roman"/>
          <w:sz w:val="24"/>
          <w:szCs w:val="24"/>
        </w:rPr>
        <w:t xml:space="preserve"> segundo nivel de desagregación de </w:t>
      </w:r>
      <w:r w:rsidR="004601FA">
        <w:rPr>
          <w:rFonts w:ascii="Times New Roman" w:hAnsi="Times New Roman" w:cs="Times New Roman"/>
          <w:sz w:val="24"/>
          <w:szCs w:val="24"/>
        </w:rPr>
        <w:t xml:space="preserve">la información, a través de un proceso de marcaje de los testimonios </w:t>
      </w:r>
      <w:r w:rsidR="004A7924">
        <w:rPr>
          <w:rFonts w:ascii="Times New Roman" w:hAnsi="Times New Roman" w:cs="Times New Roman"/>
          <w:sz w:val="24"/>
          <w:szCs w:val="24"/>
        </w:rPr>
        <w:t xml:space="preserve">agrupados bajo </w:t>
      </w:r>
      <w:r w:rsidR="004601FA">
        <w:rPr>
          <w:rFonts w:ascii="Times New Roman" w:hAnsi="Times New Roman" w:cs="Times New Roman"/>
          <w:sz w:val="24"/>
          <w:szCs w:val="24"/>
        </w:rPr>
        <w:t xml:space="preserve">las categorías abiertas previamente </w:t>
      </w:r>
      <w:r w:rsidR="004A7924">
        <w:rPr>
          <w:rFonts w:ascii="Times New Roman" w:hAnsi="Times New Roman" w:cs="Times New Roman"/>
          <w:sz w:val="24"/>
          <w:szCs w:val="24"/>
        </w:rPr>
        <w:t>definidas</w:t>
      </w:r>
      <w:r w:rsidR="009B1657">
        <w:rPr>
          <w:rFonts w:ascii="Times New Roman" w:hAnsi="Times New Roman" w:cs="Times New Roman"/>
          <w:sz w:val="24"/>
          <w:szCs w:val="24"/>
        </w:rPr>
        <w:t xml:space="preserve">, proceso que permitió develar </w:t>
      </w:r>
      <w:r w:rsidR="00785C7B">
        <w:rPr>
          <w:rFonts w:ascii="Times New Roman" w:hAnsi="Times New Roman" w:cs="Times New Roman"/>
          <w:sz w:val="24"/>
          <w:szCs w:val="24"/>
        </w:rPr>
        <w:t>una serie de categorías que aquí denominamos ‘</w:t>
      </w:r>
      <w:r w:rsidR="00785C7B" w:rsidRPr="006D36C0">
        <w:rPr>
          <w:rFonts w:ascii="Times New Roman" w:hAnsi="Times New Roman" w:cs="Times New Roman"/>
          <w:sz w:val="24"/>
          <w:szCs w:val="24"/>
        </w:rPr>
        <w:t>c</w:t>
      </w:r>
      <w:r w:rsidR="004A7924" w:rsidRPr="006D36C0">
        <w:rPr>
          <w:rFonts w:ascii="Times New Roman" w:hAnsi="Times New Roman" w:cs="Times New Roman"/>
          <w:sz w:val="24"/>
          <w:szCs w:val="24"/>
        </w:rPr>
        <w:t>ategorías perceptivas</w:t>
      </w:r>
      <w:r w:rsidR="00785C7B" w:rsidRPr="006D36C0">
        <w:rPr>
          <w:rFonts w:ascii="Times New Roman" w:hAnsi="Times New Roman" w:cs="Times New Roman"/>
          <w:sz w:val="24"/>
          <w:szCs w:val="24"/>
        </w:rPr>
        <w:t>’</w:t>
      </w:r>
      <w:r w:rsidR="00785C7B">
        <w:rPr>
          <w:rFonts w:ascii="Times New Roman" w:hAnsi="Times New Roman" w:cs="Times New Roman"/>
          <w:sz w:val="24"/>
          <w:szCs w:val="24"/>
        </w:rPr>
        <w:t xml:space="preserve"> </w:t>
      </w:r>
      <w:r w:rsidR="006D36C0" w:rsidRPr="006D36C0">
        <w:rPr>
          <w:rFonts w:ascii="Times New Roman" w:hAnsi="Times New Roman" w:cs="Times New Roman"/>
          <w:sz w:val="24"/>
          <w:szCs w:val="24"/>
          <w:highlight w:val="cyan"/>
        </w:rPr>
        <w:t>(emergentes?)</w:t>
      </w:r>
      <w:r w:rsidR="006D36C0">
        <w:rPr>
          <w:rFonts w:ascii="Times New Roman" w:hAnsi="Times New Roman" w:cs="Times New Roman"/>
          <w:sz w:val="24"/>
          <w:szCs w:val="24"/>
        </w:rPr>
        <w:t xml:space="preserve"> </w:t>
      </w:r>
      <w:r w:rsidR="00785C7B">
        <w:rPr>
          <w:rFonts w:ascii="Times New Roman" w:hAnsi="Times New Roman" w:cs="Times New Roman"/>
          <w:sz w:val="24"/>
          <w:szCs w:val="24"/>
        </w:rPr>
        <w:t xml:space="preserve">que </w:t>
      </w:r>
      <w:r w:rsidR="009B1657">
        <w:rPr>
          <w:rFonts w:ascii="Times New Roman" w:hAnsi="Times New Roman" w:cs="Times New Roman"/>
          <w:sz w:val="24"/>
          <w:szCs w:val="24"/>
        </w:rPr>
        <w:t xml:space="preserve">permitieron </w:t>
      </w:r>
      <w:r w:rsidR="00170ADF">
        <w:rPr>
          <w:rFonts w:ascii="Times New Roman" w:hAnsi="Times New Roman" w:cs="Times New Roman"/>
          <w:sz w:val="24"/>
          <w:szCs w:val="24"/>
        </w:rPr>
        <w:t xml:space="preserve">develar y </w:t>
      </w:r>
      <w:r w:rsidR="009B1657">
        <w:rPr>
          <w:rFonts w:ascii="Times New Roman" w:hAnsi="Times New Roman" w:cs="Times New Roman"/>
          <w:sz w:val="24"/>
          <w:szCs w:val="24"/>
        </w:rPr>
        <w:t>diferenciar</w:t>
      </w:r>
      <w:r w:rsidR="00170ADF">
        <w:rPr>
          <w:rFonts w:ascii="Times New Roman" w:hAnsi="Times New Roman" w:cs="Times New Roman"/>
          <w:sz w:val="24"/>
          <w:szCs w:val="24"/>
        </w:rPr>
        <w:t xml:space="preserve"> los </w:t>
      </w:r>
      <w:r w:rsidR="009B1657">
        <w:rPr>
          <w:rFonts w:ascii="Times New Roman" w:hAnsi="Times New Roman" w:cs="Times New Roman"/>
          <w:sz w:val="24"/>
          <w:szCs w:val="24"/>
        </w:rPr>
        <w:t xml:space="preserve">grados </w:t>
      </w:r>
      <w:r w:rsidR="00170ADF">
        <w:rPr>
          <w:rFonts w:ascii="Times New Roman" w:hAnsi="Times New Roman" w:cs="Times New Roman"/>
          <w:sz w:val="24"/>
          <w:szCs w:val="24"/>
        </w:rPr>
        <w:t>d</w:t>
      </w:r>
      <w:r w:rsidR="009B1657">
        <w:rPr>
          <w:rFonts w:ascii="Times New Roman" w:hAnsi="Times New Roman" w:cs="Times New Roman"/>
          <w:sz w:val="24"/>
          <w:szCs w:val="24"/>
        </w:rPr>
        <w:t xml:space="preserve">e significación </w:t>
      </w:r>
      <w:r w:rsidR="00170ADF">
        <w:rPr>
          <w:rFonts w:ascii="Times New Roman" w:hAnsi="Times New Roman" w:cs="Times New Roman"/>
          <w:sz w:val="24"/>
          <w:szCs w:val="24"/>
        </w:rPr>
        <w:t xml:space="preserve">otorgados por la comunidad universitaria a las categorías abiertas inicialmente, de esta manera se evidencia ese proceso de búsqueda cuidosa de los posibles sentidos contenidos en los testimonios o unidades de registro. </w:t>
      </w:r>
    </w:p>
    <w:p w:rsidR="00261797" w:rsidRDefault="00261797" w:rsidP="00170ADF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:rsidR="00E76C56" w:rsidRDefault="00261797" w:rsidP="00EC4734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1E4CA3">
        <w:rPr>
          <w:rFonts w:ascii="Times New Roman" w:hAnsi="Times New Roman" w:cs="Times New Roman"/>
          <w:sz w:val="24"/>
          <w:szCs w:val="24"/>
        </w:rPr>
        <w:t>El grafico 1</w:t>
      </w:r>
      <w:r w:rsidR="00C5268C" w:rsidRPr="001E4CA3">
        <w:rPr>
          <w:rFonts w:ascii="Times New Roman" w:hAnsi="Times New Roman" w:cs="Times New Roman"/>
          <w:sz w:val="24"/>
          <w:szCs w:val="24"/>
        </w:rPr>
        <w:t xml:space="preserve">, </w:t>
      </w:r>
      <w:r w:rsidRPr="001E4CA3">
        <w:rPr>
          <w:rFonts w:ascii="Times New Roman" w:hAnsi="Times New Roman" w:cs="Times New Roman"/>
          <w:sz w:val="24"/>
          <w:szCs w:val="24"/>
        </w:rPr>
        <w:t xml:space="preserve">permite visualizar el proceso de análisis de contenido llevado a cabo para la </w:t>
      </w:r>
      <w:r w:rsidR="00E76C56" w:rsidRPr="001E4CA3">
        <w:rPr>
          <w:rFonts w:ascii="Times New Roman" w:hAnsi="Times New Roman" w:cs="Times New Roman"/>
          <w:sz w:val="24"/>
          <w:szCs w:val="24"/>
        </w:rPr>
        <w:t xml:space="preserve">elaboración de este informe, con un acercamiento descriptivo interpretativo de la totalidad de la información agrupada bajo </w:t>
      </w:r>
      <w:r w:rsidR="006812FD" w:rsidRPr="001E4CA3">
        <w:rPr>
          <w:rFonts w:ascii="Times New Roman" w:hAnsi="Times New Roman" w:cs="Times New Roman"/>
          <w:sz w:val="24"/>
          <w:szCs w:val="24"/>
        </w:rPr>
        <w:t>el eje misional de la docencia, ejemplificando la aplicación de la marcación micro-temática (Ayala, 2008) a un conjunto de testimonios contenidos en el anexo 1, y mostrando distintos niveles de desagregación y reagrupación por unidades de significación; con base en los criterios de relevancia u opacidad obtenida mediante el análisis de frecuencias</w:t>
      </w:r>
      <w:r w:rsidR="006812FD">
        <w:rPr>
          <w:sz w:val="24"/>
          <w:szCs w:val="24"/>
        </w:rPr>
        <w:t xml:space="preserve">. </w:t>
      </w:r>
    </w:p>
    <w:p w:rsidR="00E76C56" w:rsidRDefault="00E76C56" w:rsidP="00EC4734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:rsidR="00E76C56" w:rsidRDefault="00E76C56" w:rsidP="00EC4734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:rsidR="00E76C56" w:rsidRDefault="00E76C56" w:rsidP="00EC4734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:rsidR="00E76C56" w:rsidRDefault="00E76C56" w:rsidP="00EC4734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:rsidR="00E76C56" w:rsidRDefault="00E76C56" w:rsidP="00EC4734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Grafico 1. Análisis de contenido de la información pr</w:t>
      </w:r>
      <w:r w:rsidR="00C5268C">
        <w:rPr>
          <w:rFonts w:ascii="Times New Roman" w:hAnsi="Times New Roman" w:cs="Times New Roman"/>
          <w:sz w:val="24"/>
          <w:szCs w:val="24"/>
        </w:rPr>
        <w:t xml:space="preserve">imaria – eje misional: docencia. </w:t>
      </w:r>
    </w:p>
    <w:p w:rsidR="00E76C56" w:rsidRDefault="00E76C56" w:rsidP="00EC4734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9553" w:type="dxa"/>
        <w:tblLook w:val="04A0" w:firstRow="1" w:lastRow="0" w:firstColumn="1" w:lastColumn="0" w:noHBand="0" w:noVBand="1"/>
      </w:tblPr>
      <w:tblGrid>
        <w:gridCol w:w="9553"/>
      </w:tblGrid>
      <w:tr w:rsidR="00170ADF" w:rsidTr="00EF31EF">
        <w:trPr>
          <w:trHeight w:val="5527"/>
        </w:trPr>
        <w:tc>
          <w:tcPr>
            <w:tcW w:w="9553" w:type="dxa"/>
          </w:tcPr>
          <w:p w:rsidR="00170ADF" w:rsidRDefault="00EF31EF" w:rsidP="00EF31EF">
            <w:pPr>
              <w:pStyle w:val="Sinespaciado"/>
              <w:jc w:val="center"/>
              <w:rPr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12890" w:dyaOrig="73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0.75pt;height:269.25pt" o:ole="">
                  <v:imagedata r:id="rId4" o:title=""/>
                </v:shape>
                <o:OLEObject Type="Embed" ProgID="PBrush" ShapeID="_x0000_i1025" DrawAspect="Content" ObjectID="_1630846788" r:id="rId5"/>
              </w:object>
            </w:r>
          </w:p>
        </w:tc>
      </w:tr>
    </w:tbl>
    <w:p w:rsidR="00170ADF" w:rsidRDefault="00170ADF" w:rsidP="00EC4734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:rsidR="00B311C3" w:rsidRDefault="003F4C10" w:rsidP="00EC4734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 w:rsidRPr="00F87A17">
        <w:rPr>
          <w:rFonts w:ascii="Times New Roman" w:hAnsi="Times New Roman" w:cs="Times New Roman"/>
          <w:sz w:val="24"/>
          <w:szCs w:val="24"/>
        </w:rPr>
        <w:t>Una vez ilustrado el</w:t>
      </w:r>
      <w:r w:rsidR="00F87A17" w:rsidRPr="00F87A17">
        <w:rPr>
          <w:rFonts w:ascii="Times New Roman" w:hAnsi="Times New Roman" w:cs="Times New Roman"/>
          <w:sz w:val="24"/>
          <w:szCs w:val="24"/>
        </w:rPr>
        <w:t xml:space="preserve"> procedimiento definido para el tratamiento de la información obtenida desde las percepciones, </w:t>
      </w:r>
      <w:r w:rsidRPr="00F87A17">
        <w:rPr>
          <w:rFonts w:ascii="Times New Roman" w:hAnsi="Times New Roman" w:cs="Times New Roman"/>
          <w:sz w:val="24"/>
          <w:szCs w:val="24"/>
        </w:rPr>
        <w:t>se presenta una síntesis de los resultados obtenido</w:t>
      </w:r>
      <w:r w:rsidR="00B47748" w:rsidRPr="00F87A17">
        <w:rPr>
          <w:rFonts w:ascii="Times New Roman" w:hAnsi="Times New Roman" w:cs="Times New Roman"/>
          <w:sz w:val="24"/>
          <w:szCs w:val="24"/>
        </w:rPr>
        <w:t xml:space="preserve">s en el gráfico 2, </w:t>
      </w:r>
      <w:r w:rsidR="00F87A17" w:rsidRPr="00F87A17">
        <w:rPr>
          <w:rFonts w:ascii="Times New Roman" w:hAnsi="Times New Roman" w:cs="Times New Roman"/>
          <w:sz w:val="24"/>
          <w:szCs w:val="24"/>
        </w:rPr>
        <w:t xml:space="preserve">el cual, </w:t>
      </w:r>
      <w:r w:rsidR="00033E9E" w:rsidRPr="00F87A17">
        <w:rPr>
          <w:rFonts w:ascii="Times New Roman" w:hAnsi="Times New Roman" w:cs="Times New Roman"/>
          <w:sz w:val="24"/>
          <w:szCs w:val="24"/>
        </w:rPr>
        <w:t xml:space="preserve">en esencia </w:t>
      </w:r>
      <w:r w:rsidR="00F87A17" w:rsidRPr="00F87A17">
        <w:rPr>
          <w:rFonts w:ascii="Times New Roman" w:hAnsi="Times New Roman" w:cs="Times New Roman"/>
          <w:sz w:val="24"/>
          <w:szCs w:val="24"/>
        </w:rPr>
        <w:t xml:space="preserve">muestra las categorías de mayor y menor relevancia, develando </w:t>
      </w:r>
      <w:r w:rsidR="00033E9E" w:rsidRPr="00F87A17">
        <w:rPr>
          <w:rFonts w:ascii="Times New Roman" w:hAnsi="Times New Roman" w:cs="Times New Roman"/>
          <w:sz w:val="24"/>
          <w:szCs w:val="24"/>
        </w:rPr>
        <w:t xml:space="preserve">marcadas opacidades </w:t>
      </w:r>
      <w:r w:rsidR="00F87A17" w:rsidRPr="00F87A17">
        <w:rPr>
          <w:rFonts w:ascii="Times New Roman" w:hAnsi="Times New Roman" w:cs="Times New Roman"/>
          <w:sz w:val="24"/>
          <w:szCs w:val="24"/>
        </w:rPr>
        <w:t xml:space="preserve">en aspectos que tienen que ver directamente con los procesos de formación en la universidad de Caldas. </w:t>
      </w:r>
    </w:p>
    <w:p w:rsidR="00F87A17" w:rsidRDefault="00F87A17" w:rsidP="00EC4734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:rsidR="00E82A62" w:rsidRDefault="00F87A17" w:rsidP="00EC4734">
      <w:pPr>
        <w:pStyle w:val="Sinespaciad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7A17">
        <w:rPr>
          <w:rFonts w:ascii="Times New Roman" w:hAnsi="Times New Roman" w:cs="Times New Roman"/>
          <w:b/>
          <w:sz w:val="24"/>
          <w:szCs w:val="24"/>
        </w:rPr>
        <w:t>Gráfico 2</w:t>
      </w:r>
      <w:r w:rsidR="00C03C95" w:rsidRPr="00F87A17">
        <w:rPr>
          <w:rFonts w:ascii="Times New Roman" w:hAnsi="Times New Roman" w:cs="Times New Roman"/>
          <w:b/>
          <w:sz w:val="24"/>
          <w:szCs w:val="24"/>
        </w:rPr>
        <w:t xml:space="preserve">. Categorías abiertas </w:t>
      </w:r>
      <w:r w:rsidR="00C672D1" w:rsidRPr="00F87A17">
        <w:rPr>
          <w:rFonts w:ascii="Times New Roman" w:hAnsi="Times New Roman" w:cs="Times New Roman"/>
          <w:b/>
          <w:sz w:val="24"/>
          <w:szCs w:val="24"/>
        </w:rPr>
        <w:t>y relevancias - E</w:t>
      </w:r>
      <w:r w:rsidR="00812FF0" w:rsidRPr="00F87A17">
        <w:rPr>
          <w:rFonts w:ascii="Times New Roman" w:hAnsi="Times New Roman" w:cs="Times New Roman"/>
          <w:b/>
          <w:sz w:val="24"/>
          <w:szCs w:val="24"/>
        </w:rPr>
        <w:t xml:space="preserve">je misional: docencia </w:t>
      </w:r>
    </w:p>
    <w:p w:rsidR="00F87A17" w:rsidRPr="00F87A17" w:rsidRDefault="00F87A17" w:rsidP="00EC4734">
      <w:pPr>
        <w:pStyle w:val="Sinespaciad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aconcuadrcula"/>
        <w:tblW w:w="8253" w:type="dxa"/>
        <w:jc w:val="center"/>
        <w:tblLook w:val="04A0" w:firstRow="1" w:lastRow="0" w:firstColumn="1" w:lastColumn="0" w:noHBand="0" w:noVBand="1"/>
      </w:tblPr>
      <w:tblGrid>
        <w:gridCol w:w="8253"/>
      </w:tblGrid>
      <w:tr w:rsidR="00B47748" w:rsidTr="00F87A17">
        <w:trPr>
          <w:trHeight w:val="3696"/>
          <w:jc w:val="center"/>
        </w:trPr>
        <w:tc>
          <w:tcPr>
            <w:tcW w:w="8253" w:type="dxa"/>
          </w:tcPr>
          <w:p w:rsidR="00B47748" w:rsidRDefault="008B55DB" w:rsidP="008B55DB">
            <w:pPr>
              <w:pStyle w:val="Sinespaciado"/>
              <w:jc w:val="center"/>
              <w:rPr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12700" w:dyaOrig="5840">
                <v:shape id="_x0000_i1026" type="#_x0000_t75" style="width:399.75pt;height:181.5pt" o:ole="">
                  <v:imagedata r:id="rId6" o:title=""/>
                </v:shape>
                <o:OLEObject Type="Embed" ProgID="PBrush" ShapeID="_x0000_i1026" DrawAspect="Content" ObjectID="_1630846789" r:id="rId7"/>
              </w:object>
            </w:r>
          </w:p>
        </w:tc>
      </w:tr>
    </w:tbl>
    <w:p w:rsidR="00200246" w:rsidRDefault="00200246" w:rsidP="00EC4734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:rsidR="00200246" w:rsidRDefault="00200246" w:rsidP="00EC4734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:rsidR="008F100B" w:rsidRPr="00072DE1" w:rsidRDefault="008F100B" w:rsidP="008F100B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Desde el gráfico 2 se puede identificar como unidad de significación de mayor relevancia </w:t>
      </w:r>
    </w:p>
    <w:p w:rsidR="008F100B" w:rsidRDefault="0089689F" w:rsidP="00EC47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DE1">
        <w:rPr>
          <w:rFonts w:ascii="Times New Roman" w:hAnsi="Times New Roman" w:cs="Times New Roman"/>
          <w:sz w:val="24"/>
          <w:szCs w:val="24"/>
        </w:rPr>
        <w:t xml:space="preserve">(entendida como la </w:t>
      </w:r>
      <w:r w:rsidR="00F812B0">
        <w:rPr>
          <w:rFonts w:ascii="Times New Roman" w:hAnsi="Times New Roman" w:cs="Times New Roman"/>
          <w:sz w:val="24"/>
          <w:szCs w:val="24"/>
        </w:rPr>
        <w:t xml:space="preserve">de </w:t>
      </w:r>
      <w:r w:rsidRPr="00072DE1">
        <w:rPr>
          <w:rFonts w:ascii="Times New Roman" w:hAnsi="Times New Roman" w:cs="Times New Roman"/>
          <w:sz w:val="24"/>
          <w:szCs w:val="24"/>
        </w:rPr>
        <w:t xml:space="preserve">mayor frecuencia) </w:t>
      </w:r>
      <w:r w:rsidR="008F100B">
        <w:rPr>
          <w:rFonts w:ascii="Times New Roman" w:hAnsi="Times New Roman" w:cs="Times New Roman"/>
          <w:sz w:val="24"/>
          <w:szCs w:val="24"/>
        </w:rPr>
        <w:t xml:space="preserve">la referida por los actores universitarios como ‘alta calidad’, </w:t>
      </w:r>
      <w:r w:rsidR="00F812B0">
        <w:rPr>
          <w:rFonts w:ascii="Times New Roman" w:hAnsi="Times New Roman" w:cs="Times New Roman"/>
          <w:sz w:val="24"/>
          <w:szCs w:val="24"/>
        </w:rPr>
        <w:t>alcanzando un d</w:t>
      </w:r>
      <w:r w:rsidR="008F100B">
        <w:rPr>
          <w:rFonts w:ascii="Times New Roman" w:hAnsi="Times New Roman" w:cs="Times New Roman"/>
          <w:sz w:val="24"/>
          <w:szCs w:val="24"/>
        </w:rPr>
        <w:t>el 25.8%</w:t>
      </w:r>
      <w:r w:rsidR="00F812B0">
        <w:rPr>
          <w:rFonts w:ascii="Times New Roman" w:hAnsi="Times New Roman" w:cs="Times New Roman"/>
          <w:sz w:val="24"/>
          <w:szCs w:val="24"/>
        </w:rPr>
        <w:t xml:space="preserve">; </w:t>
      </w:r>
      <w:r w:rsidR="008F100B">
        <w:rPr>
          <w:rFonts w:ascii="Times New Roman" w:hAnsi="Times New Roman" w:cs="Times New Roman"/>
          <w:sz w:val="24"/>
          <w:szCs w:val="24"/>
        </w:rPr>
        <w:t xml:space="preserve">en segundo valor de relevancia (19.6%) se ubica la formación integral y en un </w:t>
      </w:r>
      <w:r w:rsidR="00F812B0">
        <w:rPr>
          <w:rFonts w:ascii="Times New Roman" w:hAnsi="Times New Roman" w:cs="Times New Roman"/>
          <w:sz w:val="24"/>
          <w:szCs w:val="24"/>
        </w:rPr>
        <w:t xml:space="preserve">tercer </w:t>
      </w:r>
      <w:r w:rsidR="008F100B">
        <w:rPr>
          <w:rFonts w:ascii="Times New Roman" w:hAnsi="Times New Roman" w:cs="Times New Roman"/>
          <w:sz w:val="24"/>
          <w:szCs w:val="24"/>
        </w:rPr>
        <w:t xml:space="preserve">lugar se identifica la calidad académica con una relevancia del 11.5%. </w:t>
      </w:r>
      <w:r w:rsidR="00F812B0">
        <w:rPr>
          <w:rFonts w:ascii="Times New Roman" w:hAnsi="Times New Roman" w:cs="Times New Roman"/>
          <w:sz w:val="24"/>
          <w:szCs w:val="24"/>
        </w:rPr>
        <w:t xml:space="preserve">Valga precisar, que las categorías denominadas como ‘universidad de excelencia’ y ‘calidad docente’ se consideran como relevancias dado su filiación con el tema de calidad y la cualificación que para esta categoría se develo desde las percepciones de la comunidad universitaria. </w:t>
      </w:r>
    </w:p>
    <w:p w:rsidR="00062B5A" w:rsidRDefault="00062B5A" w:rsidP="00062B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2B5A" w:rsidRDefault="00062B5A" w:rsidP="00062B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En contraste a estas relevancias se encuentran marcadas opacidades (categorías con las menores frecuencias), todas ellas con un porcentaje de 0,4%; resaltando entre ellas –por su importancia para el eje misional que nos ocupa- ‘el conocimiento’, ‘la didáctica’, ‘la formación ciudadana crítica’ y ‘el reconocimiento docente’. Entre el gran grupo de mayores relevancias y marcadas opacidades se ubican las categorías de ‘aprendizaje’, ‘formación’, ‘pedagogía’ y ‘movilidad social’, con relevancias que fluctúan entre 4.2% y 1,9%, sentando una clara voz de alerta a la importancia que se debe dar a los procesos de enseñanza – aprendizaje en nuestra universidad y a la valoración de la profesión del docente dentro de una institución de educación superior. </w:t>
      </w:r>
    </w:p>
    <w:p w:rsidR="00062B5A" w:rsidRDefault="00062B5A" w:rsidP="00EC47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100B" w:rsidRDefault="008F100B" w:rsidP="00EC47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4D9F" w:rsidRPr="00421D9E" w:rsidRDefault="00384D9F" w:rsidP="00384D9F">
      <w:pPr>
        <w:pStyle w:val="Sinespaciad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4D9F">
        <w:rPr>
          <w:rFonts w:ascii="Times New Roman" w:hAnsi="Times New Roman" w:cs="Times New Roman"/>
          <w:b/>
          <w:sz w:val="24"/>
          <w:szCs w:val="24"/>
          <w:highlight w:val="yellow"/>
        </w:rPr>
        <w:t>La docencia hoy en la Universidad de Caldas: una mirada desde lo instituido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C27C3">
        <w:rPr>
          <w:rFonts w:ascii="Times New Roman" w:hAnsi="Times New Roman" w:cs="Times New Roman"/>
          <w:b/>
          <w:sz w:val="24"/>
          <w:szCs w:val="24"/>
        </w:rPr>
        <w:t>(Julio E)</w:t>
      </w:r>
    </w:p>
    <w:p w:rsidR="00384D9F" w:rsidRDefault="00384D9F" w:rsidP="00EC47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4D9F" w:rsidRDefault="00384D9F" w:rsidP="00384D9F">
      <w:pPr>
        <w:pStyle w:val="Sinespaciad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MOMENTO 2</w:t>
      </w:r>
      <w:r w:rsidRPr="00170ADF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ANALISIS CRITICO E INTEGRAL DE LA INFORMACIÓN </w:t>
      </w:r>
    </w:p>
    <w:p w:rsidR="00384D9F" w:rsidRDefault="00384D9F" w:rsidP="00384D9F">
      <w:pPr>
        <w:pStyle w:val="Sinespaciad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236F" w:rsidRDefault="00384D9F" w:rsidP="00384D9F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El aparte denominado momento 1, permitió hacer una lectura </w:t>
      </w:r>
      <w:r w:rsidR="00312D81">
        <w:rPr>
          <w:rFonts w:ascii="Times New Roman" w:hAnsi="Times New Roman" w:cs="Times New Roman"/>
          <w:sz w:val="24"/>
          <w:szCs w:val="24"/>
        </w:rPr>
        <w:t xml:space="preserve">descriptiva- interpretativa </w:t>
      </w:r>
      <w:r>
        <w:rPr>
          <w:rFonts w:ascii="Times New Roman" w:hAnsi="Times New Roman" w:cs="Times New Roman"/>
          <w:sz w:val="24"/>
          <w:szCs w:val="24"/>
        </w:rPr>
        <w:t>de la docencia hoy en la Universidad de Caldas, desde las perspectivas de lo no instituido (las percepciones) y lo instituido. En ese sentido y para efectos de proporcionar una imagen síntesis de la docencia en el hoy instituciona</w:t>
      </w:r>
      <w:r w:rsidR="003820CF">
        <w:rPr>
          <w:rFonts w:ascii="Times New Roman" w:hAnsi="Times New Roman" w:cs="Times New Roman"/>
          <w:sz w:val="24"/>
          <w:szCs w:val="24"/>
        </w:rPr>
        <w:t>l se</w:t>
      </w:r>
      <w:r w:rsidR="003E236F">
        <w:rPr>
          <w:rFonts w:ascii="Times New Roman" w:hAnsi="Times New Roman" w:cs="Times New Roman"/>
          <w:sz w:val="24"/>
          <w:szCs w:val="24"/>
        </w:rPr>
        <w:t xml:space="preserve"> remite al lector al Gráfico 3. </w:t>
      </w:r>
    </w:p>
    <w:p w:rsidR="00062B5A" w:rsidRDefault="00062B5A" w:rsidP="00384D9F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:rsidR="004A0783" w:rsidRDefault="004A0783" w:rsidP="00384D9F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:rsidR="004A0783" w:rsidRDefault="004A0783" w:rsidP="00384D9F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:rsidR="004A0783" w:rsidRDefault="004A0783" w:rsidP="00384D9F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:rsidR="004A0783" w:rsidRDefault="004A0783" w:rsidP="00384D9F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:rsidR="004A0783" w:rsidRDefault="004A0783" w:rsidP="00384D9F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:rsidR="004A0783" w:rsidRDefault="004A0783" w:rsidP="00384D9F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:rsidR="004A0783" w:rsidRDefault="004A0783" w:rsidP="00384D9F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:rsidR="004A0783" w:rsidRDefault="004A0783" w:rsidP="00384D9F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:rsidR="004A0783" w:rsidRDefault="004A0783" w:rsidP="00384D9F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:rsidR="004A0783" w:rsidRDefault="004A0783" w:rsidP="00384D9F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:rsidR="004A0783" w:rsidRDefault="004A0783" w:rsidP="00384D9F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:rsidR="004A0783" w:rsidRDefault="004A0783" w:rsidP="00384D9F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:rsidR="004A0783" w:rsidRDefault="004A0783" w:rsidP="00384D9F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:rsidR="004A0783" w:rsidRDefault="004A0783" w:rsidP="00384D9F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:rsidR="004A0783" w:rsidRDefault="004A0783" w:rsidP="00384D9F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:rsidR="004A0783" w:rsidRDefault="004A0783" w:rsidP="00384D9F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:rsidR="004A0783" w:rsidRDefault="004A0783" w:rsidP="00384D9F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:rsidR="004A0783" w:rsidRDefault="004A0783" w:rsidP="00384D9F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p w:rsidR="004A0783" w:rsidRDefault="004A0783" w:rsidP="00384D9F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Gráfico 3. La docencia hoy en la Universidad de Caldas – Una imagen desde lo instituido y lo no instituido </w:t>
      </w:r>
    </w:p>
    <w:p w:rsidR="004A0783" w:rsidRPr="00384D9F" w:rsidRDefault="004A0783" w:rsidP="00384D9F">
      <w:pPr>
        <w:pStyle w:val="Sinespaciad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9078" w:type="dxa"/>
        <w:tblLook w:val="04A0" w:firstRow="1" w:lastRow="0" w:firstColumn="1" w:lastColumn="0" w:noHBand="0" w:noVBand="1"/>
      </w:tblPr>
      <w:tblGrid>
        <w:gridCol w:w="9078"/>
      </w:tblGrid>
      <w:tr w:rsidR="004A0783" w:rsidTr="004A0783">
        <w:trPr>
          <w:trHeight w:val="5039"/>
        </w:trPr>
        <w:tc>
          <w:tcPr>
            <w:tcW w:w="9078" w:type="dxa"/>
          </w:tcPr>
          <w:p w:rsidR="004A0783" w:rsidRDefault="004A0783" w:rsidP="00EC473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12840" w:dyaOrig="7220">
                <v:shape id="_x0000_i1027" type="#_x0000_t75" style="width:421.5pt;height:248.25pt" o:ole="">
                  <v:imagedata r:id="rId8" o:title=""/>
                </v:shape>
                <o:OLEObject Type="Embed" ProgID="PBrush" ShapeID="_x0000_i1027" DrawAspect="Content" ObjectID="_1630846790" r:id="rId9"/>
              </w:object>
            </w:r>
          </w:p>
        </w:tc>
      </w:tr>
    </w:tbl>
    <w:p w:rsidR="00384D9F" w:rsidRDefault="00384D9F" w:rsidP="00EC47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7CFA" w:rsidRDefault="00181248" w:rsidP="003C0B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Indagar sobre </w:t>
      </w:r>
      <w:r w:rsidR="009E0D84">
        <w:rPr>
          <w:rFonts w:ascii="Times New Roman" w:hAnsi="Times New Roman" w:cs="Times New Roman"/>
          <w:sz w:val="24"/>
          <w:szCs w:val="24"/>
        </w:rPr>
        <w:t>las percepciones</w:t>
      </w:r>
      <w:r w:rsidR="0021175B">
        <w:rPr>
          <w:rFonts w:ascii="Times New Roman" w:hAnsi="Times New Roman" w:cs="Times New Roman"/>
          <w:sz w:val="24"/>
          <w:szCs w:val="24"/>
        </w:rPr>
        <w:t xml:space="preserve"> que la comunidad universitaria tiene sobre la situación actual de la institución, ubicados desde</w:t>
      </w:r>
      <w:r w:rsidR="004F5C97">
        <w:rPr>
          <w:rFonts w:ascii="Times New Roman" w:hAnsi="Times New Roman" w:cs="Times New Roman"/>
          <w:sz w:val="24"/>
          <w:szCs w:val="24"/>
        </w:rPr>
        <w:t xml:space="preserve"> el eje misional de la docencia, </w:t>
      </w:r>
      <w:r w:rsidR="009E0D84">
        <w:rPr>
          <w:rFonts w:ascii="Times New Roman" w:hAnsi="Times New Roman" w:cs="Times New Roman"/>
          <w:sz w:val="24"/>
          <w:szCs w:val="24"/>
        </w:rPr>
        <w:t xml:space="preserve">permitió </w:t>
      </w:r>
      <w:r w:rsidR="004F5C97">
        <w:rPr>
          <w:rFonts w:ascii="Times New Roman" w:hAnsi="Times New Roman" w:cs="Times New Roman"/>
          <w:sz w:val="24"/>
          <w:szCs w:val="24"/>
        </w:rPr>
        <w:t xml:space="preserve">identificar </w:t>
      </w:r>
      <w:r w:rsidR="009E0D84">
        <w:rPr>
          <w:rFonts w:ascii="Times New Roman" w:hAnsi="Times New Roman" w:cs="Times New Roman"/>
          <w:sz w:val="24"/>
          <w:szCs w:val="24"/>
        </w:rPr>
        <w:t xml:space="preserve">como </w:t>
      </w:r>
      <w:r w:rsidR="005C25F9">
        <w:rPr>
          <w:rFonts w:ascii="Times New Roman" w:hAnsi="Times New Roman" w:cs="Times New Roman"/>
          <w:sz w:val="24"/>
          <w:szCs w:val="24"/>
        </w:rPr>
        <w:t>unidad de significación de m</w:t>
      </w:r>
      <w:r w:rsidR="009E0D84">
        <w:rPr>
          <w:rFonts w:ascii="Times New Roman" w:hAnsi="Times New Roman" w:cs="Times New Roman"/>
          <w:sz w:val="24"/>
          <w:szCs w:val="24"/>
        </w:rPr>
        <w:t>ayor relevancia ‘la alta calidad’</w:t>
      </w:r>
      <w:r w:rsidR="005C25F9">
        <w:rPr>
          <w:rFonts w:ascii="Times New Roman" w:hAnsi="Times New Roman" w:cs="Times New Roman"/>
          <w:sz w:val="24"/>
          <w:szCs w:val="24"/>
        </w:rPr>
        <w:t xml:space="preserve">; </w:t>
      </w:r>
      <w:r w:rsidR="004F5C97">
        <w:rPr>
          <w:rFonts w:ascii="Times New Roman" w:hAnsi="Times New Roman" w:cs="Times New Roman"/>
          <w:sz w:val="24"/>
          <w:szCs w:val="24"/>
        </w:rPr>
        <w:t xml:space="preserve">categoría que, desde una mayor depuración de los testimonios agrupados bajo su notación, develó las diferentes acepciones que se le dan a este concepto en el contexto universitario. </w:t>
      </w:r>
    </w:p>
    <w:p w:rsidR="00727CFA" w:rsidRDefault="00727CFA" w:rsidP="003C0B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0B70" w:rsidRDefault="004F5C97" w:rsidP="003C0B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En ese sentido, se encontró </w:t>
      </w:r>
      <w:r w:rsidR="00D6684F">
        <w:rPr>
          <w:rFonts w:ascii="Times New Roman" w:hAnsi="Times New Roman" w:cs="Times New Roman"/>
          <w:sz w:val="24"/>
          <w:szCs w:val="24"/>
        </w:rPr>
        <w:t xml:space="preserve">con mucha frecuencia, testimonios donde la calidad se limita a adjetivar la institución, a otorgarle una calificación; la calidad como ‘mero adjetivo’; </w:t>
      </w:r>
      <w:r w:rsidR="003C0B70">
        <w:rPr>
          <w:rFonts w:ascii="Times New Roman" w:hAnsi="Times New Roman" w:cs="Times New Roman"/>
          <w:sz w:val="24"/>
          <w:szCs w:val="24"/>
        </w:rPr>
        <w:t xml:space="preserve">como lo constatan algunos de los testimonios:  </w:t>
      </w:r>
    </w:p>
    <w:p w:rsidR="003C0B70" w:rsidRDefault="003C0B70" w:rsidP="003C0B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684F" w:rsidRPr="003C0B70" w:rsidRDefault="00D6684F" w:rsidP="003C0B70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="Arial" w:hAnsi="Times New Roman" w:cs="Times New Roman"/>
          <w:i/>
          <w:sz w:val="24"/>
          <w:szCs w:val="24"/>
        </w:rPr>
      </w:pPr>
      <w:r w:rsidRPr="003C0B70">
        <w:rPr>
          <w:rFonts w:ascii="Times New Roman" w:eastAsia="Arial" w:hAnsi="Times New Roman" w:cs="Times New Roman"/>
          <w:i/>
          <w:sz w:val="24"/>
          <w:szCs w:val="24"/>
        </w:rPr>
        <w:t>Una institución de alta calidad y muy dedicada a m</w:t>
      </w:r>
      <w:r w:rsidR="003C0B70">
        <w:rPr>
          <w:rFonts w:ascii="Times New Roman" w:eastAsia="Arial" w:hAnsi="Times New Roman" w:cs="Times New Roman"/>
          <w:i/>
          <w:sz w:val="24"/>
          <w:szCs w:val="24"/>
        </w:rPr>
        <w:t>ejorar los servicios educativos q</w:t>
      </w:r>
      <w:r w:rsidRPr="003C0B70">
        <w:rPr>
          <w:rFonts w:ascii="Times New Roman" w:eastAsia="Arial" w:hAnsi="Times New Roman" w:cs="Times New Roman"/>
          <w:i/>
          <w:sz w:val="24"/>
          <w:szCs w:val="24"/>
        </w:rPr>
        <w:t xml:space="preserve">ue presta (A2EX5); </w:t>
      </w:r>
    </w:p>
    <w:p w:rsidR="00D6684F" w:rsidRPr="003C0B70" w:rsidRDefault="00D6684F" w:rsidP="003C0B7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Times New Roman" w:eastAsia="Arial" w:hAnsi="Times New Roman" w:cs="Times New Roman"/>
          <w:i/>
          <w:sz w:val="24"/>
          <w:szCs w:val="24"/>
        </w:rPr>
      </w:pPr>
      <w:r w:rsidRPr="003C0B70">
        <w:rPr>
          <w:rFonts w:ascii="Times New Roman" w:eastAsia="Arial" w:hAnsi="Times New Roman" w:cs="Times New Roman"/>
          <w:i/>
          <w:sz w:val="24"/>
          <w:szCs w:val="24"/>
        </w:rPr>
        <w:t xml:space="preserve">una institución de gran calidad (A4ES84); </w:t>
      </w:r>
    </w:p>
    <w:p w:rsidR="003C0B70" w:rsidRPr="003C0B70" w:rsidRDefault="00D6684F" w:rsidP="003C0B7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Times New Roman" w:eastAsia="Arial" w:hAnsi="Times New Roman" w:cs="Times New Roman"/>
          <w:i/>
          <w:sz w:val="24"/>
          <w:szCs w:val="24"/>
        </w:rPr>
      </w:pPr>
      <w:r w:rsidRPr="003C0B70">
        <w:rPr>
          <w:rFonts w:ascii="Times New Roman" w:eastAsia="Arial" w:hAnsi="Times New Roman" w:cs="Times New Roman"/>
          <w:i/>
          <w:sz w:val="24"/>
          <w:szCs w:val="24"/>
        </w:rPr>
        <w:t>Agente que promueve un alto nivel educativo</w:t>
      </w:r>
      <w:r w:rsidR="003C0B70">
        <w:rPr>
          <w:rFonts w:ascii="Times New Roman" w:eastAsia="Arial" w:hAnsi="Times New Roman" w:cs="Times New Roman"/>
          <w:i/>
          <w:sz w:val="24"/>
          <w:szCs w:val="24"/>
        </w:rPr>
        <w:t xml:space="preserve"> </w:t>
      </w:r>
      <w:r w:rsidRPr="003C0B70">
        <w:rPr>
          <w:rFonts w:ascii="Times New Roman" w:eastAsia="Arial" w:hAnsi="Times New Roman" w:cs="Times New Roman"/>
          <w:i/>
          <w:sz w:val="24"/>
          <w:szCs w:val="24"/>
        </w:rPr>
        <w:t xml:space="preserve">(A4EX6); </w:t>
      </w:r>
    </w:p>
    <w:p w:rsidR="00D6684F" w:rsidRPr="003C0B70" w:rsidRDefault="00D6684F" w:rsidP="003C0B7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Times New Roman" w:eastAsia="Arial" w:hAnsi="Times New Roman" w:cs="Times New Roman"/>
          <w:i/>
          <w:sz w:val="24"/>
          <w:szCs w:val="24"/>
        </w:rPr>
      </w:pPr>
      <w:r w:rsidRPr="003C0B70">
        <w:rPr>
          <w:rFonts w:ascii="Times New Roman" w:eastAsia="Arial" w:hAnsi="Times New Roman" w:cs="Times New Roman"/>
          <w:i/>
          <w:sz w:val="24"/>
          <w:szCs w:val="24"/>
        </w:rPr>
        <w:t xml:space="preserve">Institución de altísima calidad, con sentido de </w:t>
      </w:r>
      <w:r w:rsidR="003C0B70">
        <w:rPr>
          <w:rFonts w:ascii="Times New Roman" w:eastAsia="Arial" w:hAnsi="Times New Roman" w:cs="Times New Roman"/>
          <w:i/>
          <w:sz w:val="24"/>
          <w:szCs w:val="24"/>
        </w:rPr>
        <w:t>pertenencia</w:t>
      </w:r>
      <w:r w:rsidRPr="003C0B70">
        <w:rPr>
          <w:rFonts w:ascii="Times New Roman" w:eastAsia="Arial" w:hAnsi="Times New Roman" w:cs="Times New Roman"/>
          <w:i/>
          <w:sz w:val="24"/>
          <w:szCs w:val="24"/>
        </w:rPr>
        <w:t xml:space="preserve"> (GFP1) </w:t>
      </w:r>
    </w:p>
    <w:p w:rsidR="00D6684F" w:rsidRDefault="00D6684F" w:rsidP="003C0B7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E97494" w:rsidRDefault="003C0B70" w:rsidP="00E9749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727CFA">
        <w:rPr>
          <w:rFonts w:ascii="Times New Roman" w:eastAsia="Arial" w:hAnsi="Times New Roman" w:cs="Times New Roman"/>
          <w:sz w:val="24"/>
          <w:szCs w:val="24"/>
        </w:rPr>
        <w:t xml:space="preserve">En contraste se identificaron otras voces que develan una significación del concepto calidad, sustantivada por otros aspectos institucionales como son </w:t>
      </w:r>
      <w:r w:rsidR="00727CFA" w:rsidRPr="00727CFA">
        <w:rPr>
          <w:rFonts w:ascii="Times New Roman" w:eastAsia="Arial" w:hAnsi="Times New Roman" w:cs="Times New Roman"/>
          <w:sz w:val="24"/>
          <w:szCs w:val="24"/>
        </w:rPr>
        <w:t xml:space="preserve">la calidad sus egresados, los buenos profesores, los programas académicos que oferta, entre otros. Valga, a manera de ejemplo citar algunas de esas voces: </w:t>
      </w:r>
      <w:r w:rsidR="00727CFA" w:rsidRPr="00727CFA">
        <w:rPr>
          <w:rFonts w:ascii="Times New Roman" w:eastAsia="Arial" w:hAnsi="Times New Roman" w:cs="Times New Roman"/>
          <w:i/>
          <w:sz w:val="24"/>
          <w:szCs w:val="24"/>
        </w:rPr>
        <w:t>“es universidad de alto prestigio por la calidad de profesionales egresados que tiene y sus buenos profesores” (A4ES38); "Creo que ha ido mejorando en muchos aspectos, sus programas tienen una mejor calidad y los profesores cada vez muestran mayor nivel educativo” (A2P10)</w:t>
      </w:r>
      <w:r w:rsidR="00727CFA" w:rsidRPr="00727CFA">
        <w:rPr>
          <w:rFonts w:ascii="Times New Roman" w:eastAsia="Arial" w:hAnsi="Times New Roman" w:cs="Times New Roman"/>
          <w:sz w:val="24"/>
          <w:szCs w:val="24"/>
        </w:rPr>
        <w:t xml:space="preserve">; </w:t>
      </w:r>
      <w:r w:rsidR="009E728E">
        <w:rPr>
          <w:rFonts w:ascii="Times New Roman" w:eastAsia="Arial" w:hAnsi="Times New Roman" w:cs="Times New Roman"/>
          <w:sz w:val="24"/>
          <w:szCs w:val="24"/>
        </w:rPr>
        <w:t xml:space="preserve">y otras acepciones que </w:t>
      </w:r>
      <w:r w:rsidR="00E97494">
        <w:rPr>
          <w:rFonts w:ascii="Times New Roman" w:eastAsia="Arial" w:hAnsi="Times New Roman" w:cs="Times New Roman"/>
          <w:sz w:val="24"/>
          <w:szCs w:val="24"/>
        </w:rPr>
        <w:t xml:space="preserve">se </w:t>
      </w:r>
      <w:r w:rsidR="009E728E">
        <w:rPr>
          <w:rFonts w:ascii="Times New Roman" w:eastAsia="Arial" w:hAnsi="Times New Roman" w:cs="Times New Roman"/>
          <w:sz w:val="24"/>
          <w:szCs w:val="24"/>
        </w:rPr>
        <w:t xml:space="preserve">relacionan </w:t>
      </w:r>
      <w:r w:rsidR="009E728E" w:rsidRPr="00E97494">
        <w:rPr>
          <w:rFonts w:ascii="Times New Roman" w:eastAsia="Arial" w:hAnsi="Times New Roman" w:cs="Times New Roman"/>
          <w:sz w:val="24"/>
          <w:szCs w:val="24"/>
        </w:rPr>
        <w:t xml:space="preserve">explícitamente con procesos de acreditación </w:t>
      </w:r>
      <w:r w:rsidR="00E97494" w:rsidRPr="00E97494">
        <w:rPr>
          <w:rFonts w:ascii="Times New Roman" w:eastAsia="Arial" w:hAnsi="Times New Roman" w:cs="Times New Roman"/>
          <w:sz w:val="24"/>
          <w:szCs w:val="24"/>
        </w:rPr>
        <w:t xml:space="preserve">claramente instituidos y plasmados en </w:t>
      </w:r>
      <w:r w:rsidR="00E97494" w:rsidRPr="00E97494">
        <w:rPr>
          <w:rFonts w:ascii="Times New Roman" w:eastAsia="Arial" w:hAnsi="Times New Roman" w:cs="Times New Roman"/>
          <w:sz w:val="24"/>
          <w:szCs w:val="24"/>
        </w:rPr>
        <w:lastRenderedPageBreak/>
        <w:t xml:space="preserve">declaraciones como: “Re-acreditación de alta calidad de la Universidad por ocho años” </w:t>
      </w:r>
      <w:r w:rsidR="00E97494" w:rsidRPr="00E97494">
        <w:rPr>
          <w:rFonts w:ascii="Times New Roman" w:eastAsia="Arial" w:hAnsi="Times New Roman" w:cs="Times New Roman"/>
          <w:color w:val="000000"/>
          <w:sz w:val="24"/>
          <w:szCs w:val="24"/>
        </w:rPr>
        <w:t>(DOFA Eg1); “</w:t>
      </w:r>
      <w:r w:rsidR="00E97494" w:rsidRPr="00E97494">
        <w:rPr>
          <w:rFonts w:ascii="Times New Roman" w:eastAsia="Arial" w:hAnsi="Times New Roman" w:cs="Times New Roman"/>
          <w:sz w:val="24"/>
          <w:szCs w:val="24"/>
        </w:rPr>
        <w:t>Ente que asegura una calidad en el estudio superior” (A4ES70)</w:t>
      </w:r>
      <w:r w:rsidR="007B4E4F">
        <w:rPr>
          <w:rFonts w:ascii="Times New Roman" w:eastAsia="Arial" w:hAnsi="Times New Roman" w:cs="Times New Roman"/>
          <w:sz w:val="24"/>
          <w:szCs w:val="24"/>
        </w:rPr>
        <w:t xml:space="preserve">. </w:t>
      </w:r>
    </w:p>
    <w:p w:rsidR="007B4E4F" w:rsidRDefault="007B4E4F" w:rsidP="00E9749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7B4E4F" w:rsidRPr="007B4E4F" w:rsidRDefault="007B4E4F" w:rsidP="00E9749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Hasta ahora se puede ver una docencia significada por la calidad, una calidad no significada y reducida a su uso de adjetivo, una calidad sustantivada por los programas, los profesores, el grado de formación de los profesores, sus profesionales egresados, entre otros. No obstante, el a</w:t>
      </w:r>
      <w:r w:rsidR="009E3A15">
        <w:rPr>
          <w:rFonts w:ascii="Times New Roman" w:eastAsia="Arial" w:hAnsi="Times New Roman" w:cs="Times New Roman"/>
          <w:sz w:val="24"/>
          <w:szCs w:val="24"/>
        </w:rPr>
        <w:t>nálisis de la información develó</w:t>
      </w:r>
      <w:r>
        <w:rPr>
          <w:rFonts w:ascii="Times New Roman" w:eastAsia="Arial" w:hAnsi="Times New Roman" w:cs="Times New Roman"/>
          <w:sz w:val="24"/>
          <w:szCs w:val="24"/>
        </w:rPr>
        <w:t xml:space="preserve"> otras dos importantes significaciones otorgadas a la calidad y dejan ver su relación con procesos de enseñanza – aprendizaje, o una calidad </w:t>
      </w:r>
      <w:r w:rsidRPr="007B4E4F">
        <w:rPr>
          <w:rFonts w:ascii="Times New Roman" w:eastAsia="Arial" w:hAnsi="Times New Roman" w:cs="Times New Roman"/>
          <w:sz w:val="24"/>
          <w:szCs w:val="24"/>
        </w:rPr>
        <w:t>reconocida y vulnerada sobre todo po</w:t>
      </w:r>
      <w:r>
        <w:rPr>
          <w:rFonts w:ascii="Times New Roman" w:eastAsia="Arial" w:hAnsi="Times New Roman" w:cs="Times New Roman"/>
          <w:sz w:val="24"/>
          <w:szCs w:val="24"/>
        </w:rPr>
        <w:t xml:space="preserve">r los procesos administrativos, de conectividad, gobernabilidad y gobernanza. </w:t>
      </w:r>
      <w:r w:rsidRPr="007B4E4F">
        <w:rPr>
          <w:rFonts w:ascii="Times New Roman" w:eastAsia="Arial" w:hAnsi="Times New Roman" w:cs="Times New Roman"/>
          <w:sz w:val="24"/>
          <w:szCs w:val="24"/>
        </w:rPr>
        <w:t xml:space="preserve">Es la comunidad la que percibe como: </w:t>
      </w:r>
    </w:p>
    <w:p w:rsidR="007B4E4F" w:rsidRPr="009E329C" w:rsidRDefault="007B4E4F" w:rsidP="00E9749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Arial" w:hAnsi="Times New Roman" w:cs="Times New Roman"/>
          <w:i/>
          <w:sz w:val="24"/>
          <w:szCs w:val="24"/>
        </w:rPr>
      </w:pPr>
    </w:p>
    <w:p w:rsidR="007B4E4F" w:rsidRPr="009E329C" w:rsidRDefault="007B4E4F" w:rsidP="007B4E4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Times New Roman" w:eastAsia="Arial" w:hAnsi="Times New Roman" w:cs="Times New Roman"/>
          <w:i/>
          <w:sz w:val="24"/>
          <w:szCs w:val="24"/>
        </w:rPr>
      </w:pPr>
      <w:r w:rsidRPr="009E329C">
        <w:rPr>
          <w:rFonts w:ascii="Times New Roman" w:eastAsia="Arial" w:hAnsi="Times New Roman" w:cs="Times New Roman"/>
          <w:i/>
          <w:sz w:val="24"/>
          <w:szCs w:val="24"/>
        </w:rPr>
        <w:t>Como una buena universidad con una falta administrativa y un interés mal enfocado al bienestar de los estudiantes (A2ES63)</w:t>
      </w:r>
    </w:p>
    <w:p w:rsidR="007B4E4F" w:rsidRPr="009E329C" w:rsidRDefault="007B4E4F" w:rsidP="007B4E4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Times New Roman" w:eastAsia="Arial" w:hAnsi="Times New Roman" w:cs="Times New Roman"/>
          <w:i/>
          <w:sz w:val="24"/>
          <w:szCs w:val="24"/>
        </w:rPr>
      </w:pPr>
    </w:p>
    <w:p w:rsidR="007B4E4F" w:rsidRPr="009E329C" w:rsidRDefault="007B4E4F" w:rsidP="007B4E4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Times New Roman" w:eastAsia="Arial" w:hAnsi="Times New Roman" w:cs="Times New Roman"/>
          <w:i/>
          <w:sz w:val="24"/>
          <w:szCs w:val="24"/>
        </w:rPr>
      </w:pPr>
      <w:r w:rsidRPr="009E329C">
        <w:rPr>
          <w:rFonts w:ascii="Times New Roman" w:eastAsia="Arial" w:hAnsi="Times New Roman" w:cs="Times New Roman"/>
          <w:i/>
          <w:sz w:val="24"/>
          <w:szCs w:val="24"/>
        </w:rPr>
        <w:t>Buena, entre muchas, pero muy regular en ciertos aspectos, tales como infraestructura y desorden administrativo. (A2ES79)</w:t>
      </w:r>
    </w:p>
    <w:p w:rsidR="007B4E4F" w:rsidRPr="009E329C" w:rsidRDefault="007B4E4F" w:rsidP="007B4E4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Times New Roman" w:eastAsia="Arial" w:hAnsi="Times New Roman" w:cs="Times New Roman"/>
          <w:i/>
          <w:sz w:val="24"/>
          <w:szCs w:val="24"/>
        </w:rPr>
      </w:pPr>
    </w:p>
    <w:p w:rsidR="007B4E4F" w:rsidRPr="009E329C" w:rsidRDefault="007B4E4F" w:rsidP="009E329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Times New Roman" w:eastAsia="Arial" w:hAnsi="Times New Roman" w:cs="Times New Roman"/>
          <w:i/>
          <w:sz w:val="24"/>
          <w:szCs w:val="24"/>
        </w:rPr>
      </w:pPr>
      <w:r w:rsidRPr="009E329C">
        <w:rPr>
          <w:rFonts w:ascii="Times New Roman" w:eastAsia="Arial" w:hAnsi="Times New Roman" w:cs="Times New Roman"/>
          <w:i/>
          <w:sz w:val="24"/>
          <w:szCs w:val="24"/>
        </w:rPr>
        <w:t xml:space="preserve">Una universidad con más cosas positivas (de alta calidad, buenos profesores, ayudas a estudiantes, buenos servicios e instalaciones). Lo negativo son los problemas con el sistema informático y de conectividad </w:t>
      </w:r>
      <w:r w:rsidR="009E329C" w:rsidRPr="009E329C">
        <w:rPr>
          <w:rFonts w:ascii="Times New Roman" w:eastAsia="Arial" w:hAnsi="Times New Roman" w:cs="Times New Roman"/>
          <w:i/>
          <w:sz w:val="24"/>
          <w:szCs w:val="24"/>
        </w:rPr>
        <w:t>(A4ES77)</w:t>
      </w:r>
    </w:p>
    <w:p w:rsidR="007B4E4F" w:rsidRPr="009E329C" w:rsidRDefault="007B4E4F" w:rsidP="007B4E4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9E329C" w:rsidRDefault="009E329C" w:rsidP="00E9749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Develar estas significaciones, no</w:t>
      </w:r>
      <w:r w:rsidR="00312D81">
        <w:rPr>
          <w:rFonts w:ascii="Times New Roman" w:eastAsia="Arial" w:hAnsi="Times New Roman" w:cs="Times New Roman"/>
          <w:sz w:val="24"/>
          <w:szCs w:val="24"/>
        </w:rPr>
        <w:t>s</w:t>
      </w:r>
      <w:r>
        <w:rPr>
          <w:rFonts w:ascii="Times New Roman" w:eastAsia="Arial" w:hAnsi="Times New Roman" w:cs="Times New Roman"/>
          <w:sz w:val="24"/>
          <w:szCs w:val="24"/>
        </w:rPr>
        <w:t xml:space="preserve"> llevo a buscar dentro del información instituida, algún documento que hiciera relación explicita a la calidad, para poder comprender la pluralidad acepciones contenidas en las percepciones de los actores universitarios y no se encontró una definición que oriente lo que la universidad entiende por calidad en sus procesos de docencia, en sus procesos de formación, no hay un documento que oriente o contenga los posibles sentidos que se le pueden otorgar a la palabra ‘calidad’ en un ambiente educativo de educación superior, esta puede ser la explicación de las distintas acepciones y que si bien no van en contra de la pluralidad de los posibles sentidos, no deja de generar un sinsabor cuando de procesos de enseñanza – aprendizaje se trata. </w:t>
      </w:r>
    </w:p>
    <w:p w:rsidR="009E329C" w:rsidRDefault="009E329C" w:rsidP="00E9749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312D81" w:rsidRDefault="00312D81" w:rsidP="00E9749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sectPr w:rsidR="00312D8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52C6"/>
    <w:rsid w:val="0000329C"/>
    <w:rsid w:val="000123E2"/>
    <w:rsid w:val="00033E9E"/>
    <w:rsid w:val="000457E7"/>
    <w:rsid w:val="00062B5A"/>
    <w:rsid w:val="00072DE1"/>
    <w:rsid w:val="00096B98"/>
    <w:rsid w:val="000B191C"/>
    <w:rsid w:val="000D70D4"/>
    <w:rsid w:val="000E334C"/>
    <w:rsid w:val="00101454"/>
    <w:rsid w:val="00107FD3"/>
    <w:rsid w:val="00114369"/>
    <w:rsid w:val="00170ADF"/>
    <w:rsid w:val="001752C6"/>
    <w:rsid w:val="00181248"/>
    <w:rsid w:val="001A3DE1"/>
    <w:rsid w:val="001B06CD"/>
    <w:rsid w:val="001B1DDA"/>
    <w:rsid w:val="001E135E"/>
    <w:rsid w:val="001E1AE2"/>
    <w:rsid w:val="001E4CA3"/>
    <w:rsid w:val="00200246"/>
    <w:rsid w:val="0020390C"/>
    <w:rsid w:val="0021175B"/>
    <w:rsid w:val="00254BB5"/>
    <w:rsid w:val="00260A6E"/>
    <w:rsid w:val="00261174"/>
    <w:rsid w:val="00261797"/>
    <w:rsid w:val="00271BFE"/>
    <w:rsid w:val="0027292F"/>
    <w:rsid w:val="00283E97"/>
    <w:rsid w:val="002B2A72"/>
    <w:rsid w:val="002B455E"/>
    <w:rsid w:val="00312D81"/>
    <w:rsid w:val="00313546"/>
    <w:rsid w:val="003330F8"/>
    <w:rsid w:val="00350FD4"/>
    <w:rsid w:val="003820CF"/>
    <w:rsid w:val="00384D9F"/>
    <w:rsid w:val="003B31BA"/>
    <w:rsid w:val="003B402B"/>
    <w:rsid w:val="003C0B70"/>
    <w:rsid w:val="003D3FDF"/>
    <w:rsid w:val="003D487A"/>
    <w:rsid w:val="003E236F"/>
    <w:rsid w:val="003F4C10"/>
    <w:rsid w:val="004174FD"/>
    <w:rsid w:val="00421D9E"/>
    <w:rsid w:val="00441376"/>
    <w:rsid w:val="00445ABE"/>
    <w:rsid w:val="004601FA"/>
    <w:rsid w:val="00472FEA"/>
    <w:rsid w:val="004A0783"/>
    <w:rsid w:val="004A4F30"/>
    <w:rsid w:val="004A6226"/>
    <w:rsid w:val="004A7924"/>
    <w:rsid w:val="004B105A"/>
    <w:rsid w:val="004D2ECF"/>
    <w:rsid w:val="004D5D5C"/>
    <w:rsid w:val="004D6D6F"/>
    <w:rsid w:val="004F5C97"/>
    <w:rsid w:val="005426E7"/>
    <w:rsid w:val="0054444E"/>
    <w:rsid w:val="00546099"/>
    <w:rsid w:val="00553541"/>
    <w:rsid w:val="00591156"/>
    <w:rsid w:val="00592D34"/>
    <w:rsid w:val="005A16DB"/>
    <w:rsid w:val="005C25F9"/>
    <w:rsid w:val="006812FD"/>
    <w:rsid w:val="0069230D"/>
    <w:rsid w:val="00696E51"/>
    <w:rsid w:val="00696E78"/>
    <w:rsid w:val="006B0880"/>
    <w:rsid w:val="006C7919"/>
    <w:rsid w:val="006D36C0"/>
    <w:rsid w:val="006F1B03"/>
    <w:rsid w:val="006F435D"/>
    <w:rsid w:val="007071A8"/>
    <w:rsid w:val="00727CFA"/>
    <w:rsid w:val="00730834"/>
    <w:rsid w:val="0076465E"/>
    <w:rsid w:val="0076513C"/>
    <w:rsid w:val="00785C7B"/>
    <w:rsid w:val="0078660F"/>
    <w:rsid w:val="007B0DF2"/>
    <w:rsid w:val="007B4E4F"/>
    <w:rsid w:val="007F63F5"/>
    <w:rsid w:val="00812FF0"/>
    <w:rsid w:val="00834C9C"/>
    <w:rsid w:val="00841BEE"/>
    <w:rsid w:val="00853903"/>
    <w:rsid w:val="00854763"/>
    <w:rsid w:val="008903E1"/>
    <w:rsid w:val="0089689F"/>
    <w:rsid w:val="008A1EA6"/>
    <w:rsid w:val="008B451E"/>
    <w:rsid w:val="008B55DB"/>
    <w:rsid w:val="008F100B"/>
    <w:rsid w:val="009061A7"/>
    <w:rsid w:val="009275E4"/>
    <w:rsid w:val="00933E76"/>
    <w:rsid w:val="00936D0C"/>
    <w:rsid w:val="00993800"/>
    <w:rsid w:val="009A1186"/>
    <w:rsid w:val="009A178C"/>
    <w:rsid w:val="009B1657"/>
    <w:rsid w:val="009D4A29"/>
    <w:rsid w:val="009E0D84"/>
    <w:rsid w:val="009E329C"/>
    <w:rsid w:val="009E3A15"/>
    <w:rsid w:val="009E728E"/>
    <w:rsid w:val="009F34F8"/>
    <w:rsid w:val="00A03D54"/>
    <w:rsid w:val="00A14061"/>
    <w:rsid w:val="00A21E8E"/>
    <w:rsid w:val="00A24057"/>
    <w:rsid w:val="00A36697"/>
    <w:rsid w:val="00A44227"/>
    <w:rsid w:val="00A708D2"/>
    <w:rsid w:val="00A873D6"/>
    <w:rsid w:val="00A90B47"/>
    <w:rsid w:val="00A95575"/>
    <w:rsid w:val="00A97ACE"/>
    <w:rsid w:val="00AD4BD3"/>
    <w:rsid w:val="00AF335F"/>
    <w:rsid w:val="00B2161E"/>
    <w:rsid w:val="00B311C3"/>
    <w:rsid w:val="00B47748"/>
    <w:rsid w:val="00B70F93"/>
    <w:rsid w:val="00B7533E"/>
    <w:rsid w:val="00BB62DF"/>
    <w:rsid w:val="00BC7909"/>
    <w:rsid w:val="00BD26EC"/>
    <w:rsid w:val="00BF30F5"/>
    <w:rsid w:val="00C002F2"/>
    <w:rsid w:val="00C03C95"/>
    <w:rsid w:val="00C056C7"/>
    <w:rsid w:val="00C16D19"/>
    <w:rsid w:val="00C23579"/>
    <w:rsid w:val="00C274FF"/>
    <w:rsid w:val="00C4075C"/>
    <w:rsid w:val="00C5268C"/>
    <w:rsid w:val="00C620B7"/>
    <w:rsid w:val="00C672D1"/>
    <w:rsid w:val="00C81730"/>
    <w:rsid w:val="00C82EB6"/>
    <w:rsid w:val="00C96D63"/>
    <w:rsid w:val="00CA6784"/>
    <w:rsid w:val="00CB43A2"/>
    <w:rsid w:val="00CC3F99"/>
    <w:rsid w:val="00CF0DF0"/>
    <w:rsid w:val="00CF1B32"/>
    <w:rsid w:val="00D07DD4"/>
    <w:rsid w:val="00D1095F"/>
    <w:rsid w:val="00D20386"/>
    <w:rsid w:val="00D24950"/>
    <w:rsid w:val="00D6684F"/>
    <w:rsid w:val="00D6758A"/>
    <w:rsid w:val="00DA337D"/>
    <w:rsid w:val="00DA56D0"/>
    <w:rsid w:val="00DB15EC"/>
    <w:rsid w:val="00DB5906"/>
    <w:rsid w:val="00DC27C3"/>
    <w:rsid w:val="00DD37F4"/>
    <w:rsid w:val="00DE5E09"/>
    <w:rsid w:val="00E12E73"/>
    <w:rsid w:val="00E51F1D"/>
    <w:rsid w:val="00E76C56"/>
    <w:rsid w:val="00E776EE"/>
    <w:rsid w:val="00E82A62"/>
    <w:rsid w:val="00E97494"/>
    <w:rsid w:val="00EC4734"/>
    <w:rsid w:val="00EF31EF"/>
    <w:rsid w:val="00EF547B"/>
    <w:rsid w:val="00F10BBD"/>
    <w:rsid w:val="00F1263E"/>
    <w:rsid w:val="00F40FF1"/>
    <w:rsid w:val="00F53AB1"/>
    <w:rsid w:val="00F60D23"/>
    <w:rsid w:val="00F812B0"/>
    <w:rsid w:val="00F822EF"/>
    <w:rsid w:val="00F87A17"/>
    <w:rsid w:val="00F95111"/>
    <w:rsid w:val="00FA0A1D"/>
    <w:rsid w:val="00FA1014"/>
    <w:rsid w:val="00FB258F"/>
    <w:rsid w:val="00FB4574"/>
    <w:rsid w:val="00FF1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499F81"/>
  <w15:chartTrackingRefBased/>
  <w15:docId w15:val="{1D20B069-4201-404D-A3BE-54A983616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313546"/>
    <w:pPr>
      <w:spacing w:after="0" w:line="240" w:lineRule="auto"/>
    </w:pPr>
  </w:style>
  <w:style w:type="table" w:styleId="Tablaconcuadrcula">
    <w:name w:val="Table Grid"/>
    <w:basedOn w:val="Tablanormal"/>
    <w:rsid w:val="00E82A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rsid w:val="00B311C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311C3"/>
    <w:rPr>
      <w:rFonts w:ascii="Times New Roman" w:eastAsia="Times New Roman" w:hAnsi="Times New Roman" w:cs="Times New Roman"/>
      <w:sz w:val="20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2929</Words>
  <Characters>16113</Characters>
  <Application>Microsoft Office Word</Application>
  <DocSecurity>0</DocSecurity>
  <Lines>134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dcterms:created xsi:type="dcterms:W3CDTF">2019-09-24T21:09:00Z</dcterms:created>
  <dcterms:modified xsi:type="dcterms:W3CDTF">2019-09-24T21:13:00Z</dcterms:modified>
</cp:coreProperties>
</file>