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82" w:rsidRDefault="002B3E82" w:rsidP="002B3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s-CO" w:eastAsia="es-CO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es-CO" w:eastAsia="es-CO"/>
        </w:rPr>
        <w:t>ANEXO No. 2</w:t>
      </w:r>
    </w:p>
    <w:p w:rsidR="002B3E82" w:rsidRDefault="002B3E82" w:rsidP="002B3E82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60"/>
        <w:gridCol w:w="1020"/>
        <w:gridCol w:w="2000"/>
      </w:tblGrid>
      <w:tr w:rsidR="002B3E82" w:rsidRPr="00862656" w:rsidTr="00DA4274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Nro.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ESPECIFICACIONES TÉCNICAS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UNIDAD MEDIDA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VALOR 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Panel LED 18w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Panel LED 12w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Panel LED 6w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lámpara LED 20w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bombillo LED 10w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bombillo LED 9w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lámpara LED 4x18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 e instalación de lámpara LED 2x18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reflector LED 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reflector LED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reflector LED 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tubo LED 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Tubo 32w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Tubo 17w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lámpara 2x32w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lámpara 4x32w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bombillo de 250w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 e instalación de bombillo de 150w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 e instalación de bombillo de sodio 70w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 e instalación de bombillo ahorrador de 65w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lastRenderedPageBreak/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 e instalación de bombillo ahorrador de 42w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bombillo ahorrador 27w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bombillo de 26w de 4 pines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bombillo MH de 250w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toma corriente sencillo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interruptor sencillo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interruptor doble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 y reposición de resistencia de 54 cm 220v de baño maría, incluye </w:t>
            </w:r>
            <w:proofErr w:type="spellStart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swiche</w:t>
            </w:r>
            <w:proofErr w:type="spellEnd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 3 calores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Mantenimiento de reflector de 400w, incluye reposición de bombillo, balasta, arrancador y condensador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Instalación de punto eléctrico nuevo 110v, con tubo EMT de 1/2"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Instalación de punto eléctrico nuevo 220v, con tubo EMT de 1/2"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Suministros e instalación de </w:t>
            </w:r>
            <w:proofErr w:type="spellStart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breaker</w:t>
            </w:r>
            <w:proofErr w:type="spellEnd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 de 20A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Suministros e instalación de </w:t>
            </w:r>
            <w:proofErr w:type="spellStart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breaker</w:t>
            </w:r>
            <w:proofErr w:type="spellEnd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 de 30A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Suministros e instalación de </w:t>
            </w:r>
            <w:proofErr w:type="spellStart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breaker</w:t>
            </w:r>
            <w:proofErr w:type="spellEnd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 de 2x20A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Suministros e instalación de </w:t>
            </w:r>
            <w:proofErr w:type="spellStart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breaker</w:t>
            </w:r>
            <w:proofErr w:type="spellEnd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 de 2x30A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plafón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tapa ciega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clavija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Desinstalación de lámpara fluorescente 2x48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Desinstalación de lámpara fluorescente 2x96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Apoyo técnico para conexión de equipos durante jornada de evento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HORA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Suministro e instalación de repuesto de vidrio para lámpara esférica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lastRenderedPageBreak/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Revisión y reparación de </w:t>
            </w:r>
            <w:proofErr w:type="spellStart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breaker</w:t>
            </w:r>
            <w:proofErr w:type="spellEnd"/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E82" w:rsidRDefault="002B3E82" w:rsidP="00DA4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s-CO" w:eastAsia="es-CO"/>
              </w:rPr>
            </w:pPr>
          </w:p>
          <w:p w:rsidR="002B3E82" w:rsidRPr="00862656" w:rsidRDefault="002B3E82" w:rsidP="00DA4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s-CO" w:eastAsia="es-CO"/>
              </w:rPr>
            </w:pPr>
            <w:r w:rsidRPr="00862656">
              <w:rPr>
                <w:rFonts w:ascii="Times New Roman" w:hAnsi="Times New Roman"/>
                <w:b/>
                <w:bCs/>
                <w:color w:val="000000"/>
                <w:lang w:val="es-CO" w:eastAsia="es-CO"/>
              </w:rPr>
              <w:t>SUBTOTAL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E82" w:rsidRDefault="002B3E82" w:rsidP="00DA4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s-CO" w:eastAsia="es-CO"/>
              </w:rPr>
            </w:pPr>
          </w:p>
          <w:p w:rsidR="002B3E82" w:rsidRPr="00862656" w:rsidRDefault="002B3E82" w:rsidP="00DA4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s-CO" w:eastAsia="es-CO"/>
              </w:rPr>
            </w:pPr>
            <w:r w:rsidRPr="00862656">
              <w:rPr>
                <w:rFonts w:ascii="Times New Roman" w:hAnsi="Times New Roman"/>
                <w:b/>
                <w:bCs/>
                <w:color w:val="000000"/>
                <w:lang w:val="es-CO" w:eastAsia="es-CO"/>
              </w:rPr>
              <w:t>IVA 19%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  <w:tr w:rsidR="002B3E82" w:rsidRPr="00862656" w:rsidTr="00DA4274">
        <w:trPr>
          <w:trHeight w:val="300"/>
        </w:trPr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E82" w:rsidRDefault="002B3E82" w:rsidP="00DA4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s-CO" w:eastAsia="es-CO"/>
              </w:rPr>
            </w:pPr>
          </w:p>
          <w:p w:rsidR="002B3E82" w:rsidRPr="00862656" w:rsidRDefault="002B3E82" w:rsidP="00DA4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es-CO" w:eastAsia="es-CO"/>
              </w:rPr>
            </w:pPr>
            <w:r w:rsidRPr="00862656">
              <w:rPr>
                <w:rFonts w:ascii="Times New Roman" w:hAnsi="Times New Roman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82" w:rsidRPr="00862656" w:rsidRDefault="002B3E82" w:rsidP="00DA42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</w:pPr>
            <w:r w:rsidRPr="00862656">
              <w:rPr>
                <w:rFonts w:ascii="Times New Roman" w:hAnsi="Times New Roman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</w:tr>
    </w:tbl>
    <w:p w:rsidR="002B3E82" w:rsidRDefault="002B3E82" w:rsidP="002B3E8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748E9" w:rsidRDefault="006748E9"/>
    <w:sectPr w:rsidR="006748E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22" w:rsidRDefault="00266222" w:rsidP="005C75A2">
      <w:pPr>
        <w:spacing w:after="0" w:line="240" w:lineRule="auto"/>
      </w:pPr>
      <w:r>
        <w:separator/>
      </w:r>
    </w:p>
  </w:endnote>
  <w:endnote w:type="continuationSeparator" w:id="0">
    <w:p w:rsidR="00266222" w:rsidRDefault="00266222" w:rsidP="005C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22" w:rsidRDefault="00266222" w:rsidP="005C75A2">
      <w:pPr>
        <w:spacing w:after="0" w:line="240" w:lineRule="auto"/>
      </w:pPr>
      <w:r>
        <w:separator/>
      </w:r>
    </w:p>
  </w:footnote>
  <w:footnote w:type="continuationSeparator" w:id="0">
    <w:p w:rsidR="00266222" w:rsidRDefault="00266222" w:rsidP="005C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A2" w:rsidRPr="00A365D6" w:rsidRDefault="005C75A2" w:rsidP="005C75A2">
    <w:pPr>
      <w:pStyle w:val="Encabezado"/>
      <w:rPr>
        <w:rFonts w:ascii="Times New Roman" w:hAnsi="Times New Roman"/>
        <w:sz w:val="18"/>
        <w:szCs w:val="18"/>
      </w:rPr>
    </w:pPr>
    <w:r w:rsidRPr="00E934EA">
      <w:rPr>
        <w:rFonts w:ascii="Times New Roman" w:hAnsi="Times New Roman"/>
        <w:sz w:val="18"/>
        <w:szCs w:val="18"/>
      </w:rPr>
      <w:t xml:space="preserve">Convocatoria Pública No. </w:t>
    </w:r>
    <w:r>
      <w:rPr>
        <w:rFonts w:ascii="Times New Roman" w:hAnsi="Times New Roman"/>
        <w:sz w:val="18"/>
        <w:szCs w:val="18"/>
      </w:rPr>
      <w:t>16 -</w:t>
    </w:r>
    <w:r w:rsidRPr="00E934EA">
      <w:rPr>
        <w:rFonts w:ascii="Times New Roman" w:hAnsi="Times New Roman"/>
        <w:sz w:val="18"/>
        <w:szCs w:val="18"/>
      </w:rPr>
      <w:t>2017</w:t>
    </w:r>
  </w:p>
  <w:p w:rsidR="005C75A2" w:rsidRPr="005C75A2" w:rsidRDefault="005C75A2">
    <w:pPr>
      <w:pStyle w:val="Encabezado"/>
      <w:rPr>
        <w:rFonts w:ascii="Times New Roman" w:hAnsi="Times New Roman"/>
        <w:sz w:val="18"/>
        <w:szCs w:val="18"/>
      </w:rPr>
    </w:pPr>
    <w:r w:rsidRPr="00E934EA">
      <w:rPr>
        <w:rFonts w:ascii="Times New Roman" w:hAnsi="Times New Roman"/>
        <w:sz w:val="18"/>
        <w:szCs w:val="18"/>
      </w:rPr>
      <w:t>S</w:t>
    </w:r>
    <w:r>
      <w:rPr>
        <w:rFonts w:ascii="Times New Roman" w:hAnsi="Times New Roman"/>
        <w:sz w:val="18"/>
        <w:szCs w:val="18"/>
      </w:rPr>
      <w:t xml:space="preserve">ervicio de Mantenimiento Eléctrico </w:t>
    </w:r>
  </w:p>
  <w:p w:rsidR="005C75A2" w:rsidRDefault="005C75A2" w:rsidP="005C75A2">
    <w:pPr>
      <w:pStyle w:val="Encabezado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82"/>
    <w:rsid w:val="00266222"/>
    <w:rsid w:val="002B3E82"/>
    <w:rsid w:val="005C75A2"/>
    <w:rsid w:val="0067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82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3E82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C7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A2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A2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A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82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3E82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C7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5A2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5A2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5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Contratación</dc:creator>
  <cp:lastModifiedBy>Contratación</cp:lastModifiedBy>
  <cp:revision>2</cp:revision>
  <cp:lastPrinted>2017-10-23T18:33:00Z</cp:lastPrinted>
  <dcterms:created xsi:type="dcterms:W3CDTF">2017-10-23T18:32:00Z</dcterms:created>
  <dcterms:modified xsi:type="dcterms:W3CDTF">2017-10-23T18:33:00Z</dcterms:modified>
</cp:coreProperties>
</file>